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99" w:rsidRDefault="00A10099" w:rsidP="00A10099">
      <w:pPr>
        <w:spacing w:before="100" w:beforeAutospacing="1" w:after="100" w:afterAutospacing="1"/>
        <w:outlineLvl w:val="0"/>
        <w:rPr>
          <w:rFonts w:ascii="Times" w:eastAsia="Times New Roman" w:hAnsi="Times" w:cs="Times New Roman"/>
          <w:b/>
          <w:bCs/>
          <w:kern w:val="36"/>
          <w:sz w:val="48"/>
          <w:szCs w:val="48"/>
        </w:rPr>
      </w:pPr>
      <w:r w:rsidRPr="00A10099">
        <w:rPr>
          <w:rFonts w:ascii="Times" w:eastAsia="Times New Roman" w:hAnsi="Times" w:cs="Times New Roman"/>
          <w:b/>
          <w:bCs/>
          <w:kern w:val="36"/>
          <w:sz w:val="48"/>
          <w:szCs w:val="48"/>
        </w:rPr>
        <w:t xml:space="preserve">Ausstellungsreglement </w:t>
      </w:r>
      <w:r w:rsidR="00F8655B">
        <w:rPr>
          <w:rFonts w:ascii="Times" w:eastAsia="Times New Roman" w:hAnsi="Times" w:cs="Times New Roman"/>
          <w:b/>
          <w:bCs/>
          <w:kern w:val="36"/>
          <w:sz w:val="48"/>
          <w:szCs w:val="48"/>
        </w:rPr>
        <w:t xml:space="preserve"> </w:t>
      </w:r>
    </w:p>
    <w:p w:rsidR="00DD774F" w:rsidRPr="00A10099" w:rsidRDefault="00DD774F" w:rsidP="00A10099">
      <w:pPr>
        <w:spacing w:before="100" w:beforeAutospacing="1" w:after="100" w:afterAutospacing="1"/>
        <w:outlineLvl w:val="0"/>
        <w:rPr>
          <w:rFonts w:ascii="Times" w:eastAsia="Times New Roman" w:hAnsi="Times" w:cs="Times New Roman"/>
          <w:b/>
          <w:bCs/>
          <w:kern w:val="36"/>
          <w:sz w:val="48"/>
          <w:szCs w:val="48"/>
        </w:rPr>
      </w:pP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1. Einleitung</w:t>
      </w:r>
    </w:p>
    <w:p w:rsidR="00A10099" w:rsidRPr="00A10099" w:rsidRDefault="00A10099" w:rsidP="00A10099">
      <w:pPr>
        <w:spacing w:before="100" w:beforeAutospacing="1" w:after="100" w:afterAutospacing="1"/>
        <w:rPr>
          <w:rFonts w:ascii="Times" w:hAnsi="Times" w:cs="Times New Roman"/>
          <w:sz w:val="20"/>
          <w:szCs w:val="20"/>
        </w:rPr>
      </w:pPr>
      <w:r w:rsidRPr="00A10099">
        <w:rPr>
          <w:rFonts w:ascii="Times" w:hAnsi="Times" w:cs="Times New Roman"/>
          <w:sz w:val="20"/>
          <w:szCs w:val="20"/>
        </w:rPr>
        <w:t xml:space="preserve">Dieses ALPEN - ADRIA - Ausstellungsreglement regelt die Ausrichtung, Organisation und Jurierung der ALPEN - ADRIA - Ausstellungen (im Folgenden A-A-Ausstellungen) im Sinne des Artikels XI des Arbeitsübereinkommens der Arbeitsgemeinschaft ALPEN - ADRIA - Philatelie vom 17.11.2002; es gilt aber auch sinngemäß für alle anderen A-A-Ausstellungen im Wettbewerb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2. Ort und Zeit der Ausstellung</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Die A-A-Austellung findet zumindest einmal im Jahr in einer Region des ALPEN - ADRIA - Arbeitsübereinkommens statt und wird vom veranstaltenden Mitgliedsland organisiert. Die Wahl des Ortes und des Zeitpunktes der jährlichen A-A-Ausstellung geschieht bei der A-A-Hauptversammlung auf Vorschlag der Repräsentanten (Artikel VI des Arbeitsübereinkommens). Die Reihenfolge der A-A-Ausstellungen soll nach Möglichkeit so erfolgen, dass diese in jedem Mitgliedsland in regelmäßigen Abständen stattfindet. Die A-A-Ausstellungen müssen </w:t>
      </w:r>
      <w:proofErr w:type="gramStart"/>
      <w:r w:rsidRPr="00A10099">
        <w:rPr>
          <w:rFonts w:ascii="Times" w:eastAsia="Times New Roman" w:hAnsi="Times" w:cs="Times New Roman"/>
          <w:sz w:val="20"/>
          <w:szCs w:val="20"/>
        </w:rPr>
        <w:t>an</w:t>
      </w:r>
      <w:proofErr w:type="gramEnd"/>
      <w:r w:rsidRPr="00A10099">
        <w:rPr>
          <w:rFonts w:ascii="Times" w:eastAsia="Times New Roman" w:hAnsi="Times" w:cs="Times New Roman"/>
          <w:sz w:val="20"/>
          <w:szCs w:val="20"/>
        </w:rPr>
        <w:t xml:space="preserve"> leicht erreichbaren größeren Orten stattfinden, um eine maximale Teilnehmerzahl zu gewährleisten.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3. Kosten</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Die Kosten der Organisation und Ausrichtung der A-A-Ausstellungen werden vom veranstaltenden Mitgliedsland getragen.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r>
      <w:proofErr w:type="gramStart"/>
      <w:r w:rsidRPr="00A10099">
        <w:rPr>
          <w:rFonts w:ascii="Times" w:eastAsia="Times New Roman" w:hAnsi="Times" w:cs="Times New Roman"/>
          <w:sz w:val="20"/>
          <w:szCs w:val="20"/>
        </w:rPr>
        <w:t>Juroren, Kommissare und Repräsentanten bekommen freien Aufenthalt.</w:t>
      </w:r>
      <w:proofErr w:type="gramEnd"/>
      <w:r w:rsidRPr="00A10099">
        <w:rPr>
          <w:rFonts w:ascii="Times" w:eastAsia="Times New Roman" w:hAnsi="Times" w:cs="Times New Roman"/>
          <w:sz w:val="20"/>
          <w:szCs w:val="20"/>
        </w:rPr>
        <w:t xml:space="preserve"> Es besteht kein Unterschied bei den Funktionären. Betragsmä</w:t>
      </w:r>
      <w:r w:rsidR="00DD774F">
        <w:rPr>
          <w:rFonts w:ascii="Times" w:eastAsia="Times New Roman" w:hAnsi="Times" w:cs="Times New Roman"/>
          <w:sz w:val="20"/>
          <w:szCs w:val="20"/>
        </w:rPr>
        <w:t>ss</w:t>
      </w:r>
      <w:r w:rsidRPr="00A10099">
        <w:rPr>
          <w:rFonts w:ascii="Times" w:eastAsia="Times New Roman" w:hAnsi="Times" w:cs="Times New Roman"/>
          <w:sz w:val="20"/>
          <w:szCs w:val="20"/>
        </w:rPr>
        <w:t xml:space="preserve">ig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Naturalleistungen, wie Empfänge, Palmares, etc. zu berűcksichtigen.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4. Koordinator</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Die A-A-Hauptversammlung bestimmt für die jährliche A-A-Ausstellung einen Koordinator, der nicht dem veranstaltenden Mitgliedsland angehören darf. Der Koordinator muss ein im Ausstellungswesen und in den Reglementen kundiger und erfahrener Philatelist sein. </w:t>
      </w:r>
      <w:r w:rsidRPr="00A10099">
        <w:rPr>
          <w:rFonts w:ascii="Times" w:eastAsia="Times New Roman" w:hAnsi="Times" w:cs="Times New Roman"/>
          <w:sz w:val="20"/>
          <w:szCs w:val="20"/>
        </w:rPr>
        <w:br/>
        <w:t xml:space="preserve">Der Koordinator hat die Aufgabe, die Organisation der A-A-Ausstellung zu begleiten und die Grundsätze der A-A-Philatelie zu vertreten. Seine Aufgaben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insbesondere: </w:t>
      </w:r>
    </w:p>
    <w:p w:rsidR="00A10099" w:rsidRPr="00A10099" w:rsidRDefault="00A10099" w:rsidP="00A10099">
      <w:pPr>
        <w:numPr>
          <w:ilvl w:val="0"/>
          <w:numId w:val="1"/>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Überprüfung der Räumlichkeiten der A-A-Ausstellung auf ihre Eignung für eine Briefmarkenausstellung</w:t>
      </w:r>
    </w:p>
    <w:p w:rsidR="00A10099" w:rsidRPr="00A10099" w:rsidRDefault="00A10099" w:rsidP="00A10099">
      <w:pPr>
        <w:numPr>
          <w:ilvl w:val="0"/>
          <w:numId w:val="1"/>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Überprüfung der Sicherheit der Ausstellungsräume</w:t>
      </w:r>
    </w:p>
    <w:p w:rsidR="00A10099" w:rsidRPr="00A10099" w:rsidRDefault="00A10099" w:rsidP="00A10099">
      <w:pPr>
        <w:numPr>
          <w:ilvl w:val="0"/>
          <w:numId w:val="1"/>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Überprüfung des Programmes der A-A-Ausstellung</w:t>
      </w:r>
    </w:p>
    <w:p w:rsidR="00A10099" w:rsidRPr="00A10099" w:rsidRDefault="00A10099" w:rsidP="00A10099">
      <w:pPr>
        <w:numPr>
          <w:ilvl w:val="0"/>
          <w:numId w:val="1"/>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 xml:space="preserve">Berichterstattung </w:t>
      </w:r>
      <w:proofErr w:type="gramStart"/>
      <w:r w:rsidRPr="00A10099">
        <w:rPr>
          <w:rFonts w:ascii="Times" w:eastAsia="Times New Roman" w:hAnsi="Times" w:cs="Times New Roman"/>
          <w:sz w:val="20"/>
          <w:szCs w:val="20"/>
        </w:rPr>
        <w:t>an</w:t>
      </w:r>
      <w:proofErr w:type="gramEnd"/>
      <w:r w:rsidRPr="00A10099">
        <w:rPr>
          <w:rFonts w:ascii="Times" w:eastAsia="Times New Roman" w:hAnsi="Times" w:cs="Times New Roman"/>
          <w:sz w:val="20"/>
          <w:szCs w:val="20"/>
        </w:rPr>
        <w:t xml:space="preserve"> die Repräsentanten nach Absprache mit dem Präsidenten.</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br/>
        <w:t xml:space="preserve">Bei </w:t>
      </w:r>
      <w:proofErr w:type="gramStart"/>
      <w:r w:rsidRPr="00A10099">
        <w:rPr>
          <w:rFonts w:ascii="Times" w:eastAsia="Times New Roman" w:hAnsi="Times" w:cs="Times New Roman"/>
          <w:sz w:val="20"/>
          <w:szCs w:val="20"/>
        </w:rPr>
        <w:t>allen</w:t>
      </w:r>
      <w:proofErr w:type="gramEnd"/>
      <w:r w:rsidRPr="00A10099">
        <w:rPr>
          <w:rFonts w:ascii="Times" w:eastAsia="Times New Roman" w:hAnsi="Times" w:cs="Times New Roman"/>
          <w:sz w:val="20"/>
          <w:szCs w:val="20"/>
        </w:rPr>
        <w:t xml:space="preserve"> anderen Ausstellungen oder Veranstaltungen steht es dem Organisator frei, um einen Koordinator anzusuchen.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Während der ALPEN-ADRIA Ausstellung stehen den Koordinatoren die gleichen Rechte und Kosten zu wie den Kommissaren.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lastRenderedPageBreak/>
        <w:t>5. Organisation der Ausstellungen</w:t>
      </w:r>
    </w:p>
    <w:p w:rsidR="00A10099" w:rsidRPr="00A10099" w:rsidRDefault="00A10099" w:rsidP="00A10099">
      <w:pPr>
        <w:rPr>
          <w:rFonts w:ascii="Times" w:eastAsia="Times New Roman" w:hAnsi="Times" w:cs="Times New Roman"/>
          <w:sz w:val="20"/>
          <w:szCs w:val="20"/>
        </w:rPr>
      </w:pPr>
      <w:proofErr w:type="gramStart"/>
      <w:r w:rsidRPr="00A10099">
        <w:rPr>
          <w:rFonts w:ascii="Times" w:eastAsia="Times New Roman" w:hAnsi="Times" w:cs="Times New Roman"/>
          <w:sz w:val="20"/>
          <w:szCs w:val="20"/>
        </w:rPr>
        <w:t>Der Veranstalter hat ein Ausstellungskomitee zu gründen, dem ein Ausstellungsleiter vorsteht.</w:t>
      </w:r>
      <w:proofErr w:type="gramEnd"/>
      <w:r w:rsidRPr="00A10099">
        <w:rPr>
          <w:rFonts w:ascii="Times" w:eastAsia="Times New Roman" w:hAnsi="Times" w:cs="Times New Roman"/>
          <w:sz w:val="20"/>
          <w:szCs w:val="20"/>
        </w:rPr>
        <w:t xml:space="preserve"> Der Ausstellungsleiter hat den Koordinator über den Fortschritt der Ausstellung laufend zu informieren.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r>
      <w:proofErr w:type="gramStart"/>
      <w:r w:rsidRPr="00A10099">
        <w:rPr>
          <w:rFonts w:ascii="Times" w:eastAsia="Times New Roman" w:hAnsi="Times" w:cs="Times New Roman"/>
          <w:sz w:val="20"/>
          <w:szCs w:val="20"/>
        </w:rPr>
        <w:t>Die A-A-Ausstellungen sollen so geplant sein, dass für jedes Mitgliedsland mindestens 50 Rahmen á 12 Blätter</w:t>
      </w:r>
      <w:r w:rsidR="00694F81">
        <w:rPr>
          <w:rFonts w:ascii="Times" w:eastAsia="Times New Roman" w:hAnsi="Times" w:cs="Times New Roman"/>
          <w:sz w:val="20"/>
          <w:szCs w:val="20"/>
        </w:rPr>
        <w:t xml:space="preserve"> </w:t>
      </w:r>
      <w:r w:rsidR="00694F81" w:rsidRPr="00694F81">
        <w:rPr>
          <w:rFonts w:ascii="Times" w:eastAsia="Times New Roman" w:hAnsi="Times" w:cs="Times New Roman"/>
          <w:color w:val="FF0000"/>
          <w:sz w:val="20"/>
          <w:szCs w:val="20"/>
        </w:rPr>
        <w:t>im Wettbewerb</w:t>
      </w:r>
      <w:r w:rsidRPr="00694F81">
        <w:rPr>
          <w:rFonts w:ascii="Times" w:eastAsia="Times New Roman" w:hAnsi="Times" w:cs="Times New Roman"/>
          <w:color w:val="FF0000"/>
          <w:sz w:val="20"/>
          <w:szCs w:val="20"/>
        </w:rPr>
        <w:t xml:space="preserve"> </w:t>
      </w:r>
      <w:r w:rsidRPr="00A10099">
        <w:rPr>
          <w:rFonts w:ascii="Times" w:eastAsia="Times New Roman" w:hAnsi="Times" w:cs="Times New Roman"/>
          <w:sz w:val="20"/>
          <w:szCs w:val="20"/>
        </w:rPr>
        <w:t>zur Verfügung stehen.</w:t>
      </w:r>
      <w:proofErr w:type="gramEnd"/>
      <w:r w:rsidRPr="00A10099">
        <w:rPr>
          <w:rFonts w:ascii="Times" w:eastAsia="Times New Roman" w:hAnsi="Times" w:cs="Times New Roman"/>
          <w:sz w:val="20"/>
          <w:szCs w:val="20"/>
        </w:rPr>
        <w:t xml:space="preserve"> Die A-A-Ausstellung soll für 3-4 Tage anberaumt sein und an einem Sonntag enden.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A-A-Ausstellungen können mit anderen philatelistischen Veranstaltungen durchgeführt werden, insbesondere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philatelistische Beiprogramme (Symposien, Tagungen, Händlermessen, Konferenzen, etc.) erwünscht. Jedenfalls muss die A-A-Ausstellung in Bezug auf Umfang, Qualität und Inhalt gegenüber den allfälligen anderen Aktivitäten deutlich sichtbar im Vordergrund stehen.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A-A-Ausstellungen sollten </w:t>
      </w:r>
      <w:proofErr w:type="gramStart"/>
      <w:r w:rsidRPr="00A10099">
        <w:rPr>
          <w:rFonts w:ascii="Times" w:eastAsia="Times New Roman" w:hAnsi="Times" w:cs="Times New Roman"/>
          <w:sz w:val="20"/>
          <w:szCs w:val="20"/>
        </w:rPr>
        <w:t>als</w:t>
      </w:r>
      <w:proofErr w:type="gramEnd"/>
      <w:r w:rsidRPr="00A10099">
        <w:rPr>
          <w:rFonts w:ascii="Times" w:eastAsia="Times New Roman" w:hAnsi="Times" w:cs="Times New Roman"/>
          <w:sz w:val="20"/>
          <w:szCs w:val="20"/>
        </w:rPr>
        <w:t xml:space="preserve"> Rahmenprogramm in kulturelle Veranstaltungen und Jubiläen eingebunden werden, welche mit dem Koordinator abgesprochen werden müssen.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6. Einladung zur Teilnahme</w:t>
      </w:r>
    </w:p>
    <w:p w:rsidR="0047030C"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Der Veranstalter hat </w:t>
      </w:r>
      <w:proofErr w:type="gramStart"/>
      <w:r w:rsidRPr="00A10099">
        <w:rPr>
          <w:rFonts w:ascii="Times" w:eastAsia="Times New Roman" w:hAnsi="Times" w:cs="Times New Roman"/>
          <w:sz w:val="20"/>
          <w:szCs w:val="20"/>
        </w:rPr>
        <w:t>allen</w:t>
      </w:r>
      <w:proofErr w:type="gramEnd"/>
      <w:r w:rsidRPr="00A10099">
        <w:rPr>
          <w:rFonts w:ascii="Times" w:eastAsia="Times New Roman" w:hAnsi="Times" w:cs="Times New Roman"/>
          <w:sz w:val="20"/>
          <w:szCs w:val="20"/>
        </w:rPr>
        <w:t xml:space="preserve"> Repräsentanten rechtzeitig das spezielle Ausstellungsreglement mit </w:t>
      </w:r>
      <w:r w:rsidR="0047030C" w:rsidRPr="0047030C">
        <w:rPr>
          <w:rFonts w:ascii="Times" w:eastAsia="Times New Roman" w:hAnsi="Times" w:cs="Times New Roman"/>
          <w:color w:val="FF0000"/>
          <w:sz w:val="20"/>
          <w:szCs w:val="20"/>
        </w:rPr>
        <w:t xml:space="preserve">standardisierten </w:t>
      </w:r>
      <w:r w:rsidRPr="0047030C">
        <w:rPr>
          <w:rFonts w:ascii="Times" w:eastAsia="Times New Roman" w:hAnsi="Times" w:cs="Times New Roman"/>
          <w:sz w:val="20"/>
          <w:szCs w:val="20"/>
        </w:rPr>
        <w:t>Anmeldeformularen</w:t>
      </w:r>
      <w:r w:rsidRPr="0047030C">
        <w:rPr>
          <w:rFonts w:ascii="Times" w:eastAsia="Times New Roman" w:hAnsi="Times" w:cs="Times New Roman"/>
          <w:color w:val="FF0000"/>
          <w:sz w:val="20"/>
          <w:szCs w:val="20"/>
        </w:rPr>
        <w:t xml:space="preserve"> </w:t>
      </w:r>
      <w:r w:rsidR="0047030C" w:rsidRPr="0047030C">
        <w:rPr>
          <w:rFonts w:ascii="Times" w:eastAsia="Times New Roman" w:hAnsi="Times" w:cs="Times New Roman"/>
          <w:color w:val="FF0000"/>
          <w:sz w:val="20"/>
          <w:szCs w:val="20"/>
        </w:rPr>
        <w:t>(Beilage</w:t>
      </w:r>
      <w:r w:rsidR="0047030C">
        <w:rPr>
          <w:rFonts w:ascii="Times" w:eastAsia="Times New Roman" w:hAnsi="Times" w:cs="Times New Roman"/>
          <w:sz w:val="20"/>
          <w:szCs w:val="20"/>
        </w:rPr>
        <w:t xml:space="preserve">) </w:t>
      </w:r>
      <w:r w:rsidRPr="0047030C">
        <w:rPr>
          <w:rFonts w:ascii="Times" w:eastAsia="Times New Roman" w:hAnsi="Times" w:cs="Times New Roman"/>
          <w:strike/>
          <w:sz w:val="20"/>
          <w:szCs w:val="20"/>
        </w:rPr>
        <w:t>in der nötigen Anzahl</w:t>
      </w:r>
      <w:r w:rsidRPr="00A10099">
        <w:rPr>
          <w:rFonts w:ascii="Times" w:eastAsia="Times New Roman" w:hAnsi="Times" w:cs="Times New Roman"/>
          <w:sz w:val="20"/>
          <w:szCs w:val="20"/>
        </w:rPr>
        <w:t xml:space="preserve"> zur Verfügung zu stellen und eine Frist für die Exponatanmeldung zu bestimmen. </w:t>
      </w:r>
    </w:p>
    <w:p w:rsidR="0047030C" w:rsidRDefault="0047030C" w:rsidP="00A10099">
      <w:pPr>
        <w:rPr>
          <w:rFonts w:ascii="Times" w:eastAsia="Times New Roman" w:hAnsi="Times" w:cs="Times New Roman"/>
          <w:sz w:val="20"/>
          <w:szCs w:val="20"/>
        </w:rPr>
      </w:pPr>
    </w:p>
    <w:p w:rsidR="00130A75" w:rsidRDefault="00A10099" w:rsidP="00A10099">
      <w:pPr>
        <w:rPr>
          <w:rFonts w:ascii="Times" w:eastAsia="Times New Roman" w:hAnsi="Times" w:cs="Times New Roman"/>
          <w:sz w:val="20"/>
          <w:szCs w:val="20"/>
        </w:rPr>
      </w:pPr>
      <w:proofErr w:type="gramStart"/>
      <w:r w:rsidRPr="00A10099">
        <w:rPr>
          <w:rFonts w:ascii="Times" w:eastAsia="Times New Roman" w:hAnsi="Times" w:cs="Times New Roman"/>
          <w:sz w:val="20"/>
          <w:szCs w:val="20"/>
        </w:rPr>
        <w:t>An</w:t>
      </w:r>
      <w:proofErr w:type="gramEnd"/>
      <w:r w:rsidRPr="00A10099">
        <w:rPr>
          <w:rFonts w:ascii="Times" w:eastAsia="Times New Roman" w:hAnsi="Times" w:cs="Times New Roman"/>
          <w:sz w:val="20"/>
          <w:szCs w:val="20"/>
        </w:rPr>
        <w:t xml:space="preserve"> der A-A-Ausstellung im Wettbewerb sind alle Philatelisten teilnahmeberechtigt, die in einer ALPEN - ADRIA - Region (Artikel I des Arbeitsübereinkommens) ihren ordentlichen Wohnsitz haben. </w:t>
      </w:r>
      <w:r w:rsidRPr="00A10099">
        <w:rPr>
          <w:rFonts w:ascii="Times" w:eastAsia="Times New Roman" w:hAnsi="Times" w:cs="Times New Roman"/>
          <w:sz w:val="20"/>
          <w:szCs w:val="20"/>
        </w:rPr>
        <w:br/>
        <w:t>Soferne aus den Regionen eines Alpen-Adria Landes nicht genügend Exponate gemeldet werden, können auch Exponate aus den Alpen-Adria Ländern au</w:t>
      </w:r>
      <w:r w:rsidR="00DD774F">
        <w:rPr>
          <w:rFonts w:ascii="Times" w:eastAsia="Times New Roman" w:hAnsi="Times" w:cs="Times New Roman"/>
          <w:sz w:val="20"/>
          <w:szCs w:val="20"/>
        </w:rPr>
        <w:t>ss</w:t>
      </w:r>
      <w:r w:rsidRPr="00A10099">
        <w:rPr>
          <w:rFonts w:ascii="Times" w:eastAsia="Times New Roman" w:hAnsi="Times" w:cs="Times New Roman"/>
          <w:sz w:val="20"/>
          <w:szCs w:val="20"/>
        </w:rPr>
        <w:t xml:space="preserve">erhalb der Alpen-Adria Regionen gemeldet werden. </w:t>
      </w:r>
      <w:proofErr w:type="gramStart"/>
      <w:r w:rsidRPr="00A10099">
        <w:rPr>
          <w:rFonts w:ascii="Times" w:eastAsia="Times New Roman" w:hAnsi="Times" w:cs="Times New Roman"/>
          <w:sz w:val="20"/>
          <w:szCs w:val="20"/>
        </w:rPr>
        <w:t>Außer Wettbewerb können auch Aussteller aus Gebieten außerhalb des ALPEN - ADRIA - Arbeitsübereinkommens teilnehmen, bzw.</w:t>
      </w:r>
      <w:proofErr w:type="gramEnd"/>
      <w:r w:rsidRPr="00A10099">
        <w:rPr>
          <w:rFonts w:ascii="Times" w:eastAsia="Times New Roman" w:hAnsi="Times" w:cs="Times New Roman"/>
          <w:sz w:val="20"/>
          <w:szCs w:val="20"/>
        </w:rPr>
        <w:t xml:space="preserve"> </w:t>
      </w:r>
      <w:proofErr w:type="gramStart"/>
      <w:r w:rsidRPr="00A10099">
        <w:rPr>
          <w:rFonts w:ascii="Times" w:eastAsia="Times New Roman" w:hAnsi="Times" w:cs="Times New Roman"/>
          <w:sz w:val="20"/>
          <w:szCs w:val="20"/>
        </w:rPr>
        <w:t>eingeladen</w:t>
      </w:r>
      <w:proofErr w:type="gramEnd"/>
      <w:r w:rsidRPr="00A10099">
        <w:rPr>
          <w:rFonts w:ascii="Times" w:eastAsia="Times New Roman" w:hAnsi="Times" w:cs="Times New Roman"/>
          <w:sz w:val="20"/>
          <w:szCs w:val="20"/>
        </w:rPr>
        <w:t xml:space="preserve"> werden. Dies muss dem Veranstalter mitgeteilt werden. </w:t>
      </w:r>
      <w:proofErr w:type="gramStart"/>
      <w:r w:rsidRPr="00A10099">
        <w:rPr>
          <w:rFonts w:ascii="Times" w:eastAsia="Times New Roman" w:hAnsi="Times" w:cs="Times New Roman"/>
          <w:sz w:val="20"/>
          <w:szCs w:val="20"/>
        </w:rPr>
        <w:t>Diese Exponate sollen dem Alpen-Adria Gedanken entsprechen.</w:t>
      </w:r>
      <w:proofErr w:type="gramEnd"/>
      <w:r w:rsidRPr="00A10099">
        <w:rPr>
          <w:rFonts w:ascii="Times" w:eastAsia="Times New Roman" w:hAnsi="Times" w:cs="Times New Roman"/>
          <w:sz w:val="20"/>
          <w:szCs w:val="20"/>
        </w:rPr>
        <w:t xml:space="preserve"> Die Ausstellungsleitung wird dabei Alpen-Adria bezogene Exponate bevorzugen. Die Ausstellungsleitung hat somit Einfluss auf die Auswahl der Ausstellungsobjekte.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Zur Teilnahme </w:t>
      </w:r>
      <w:proofErr w:type="gramStart"/>
      <w:r w:rsidRPr="00A10099">
        <w:rPr>
          <w:rFonts w:ascii="Times" w:eastAsia="Times New Roman" w:hAnsi="Times" w:cs="Times New Roman"/>
          <w:sz w:val="20"/>
          <w:szCs w:val="20"/>
        </w:rPr>
        <w:t>an</w:t>
      </w:r>
      <w:proofErr w:type="gramEnd"/>
      <w:r w:rsidRPr="00A10099">
        <w:rPr>
          <w:rFonts w:ascii="Times" w:eastAsia="Times New Roman" w:hAnsi="Times" w:cs="Times New Roman"/>
          <w:sz w:val="20"/>
          <w:szCs w:val="20"/>
        </w:rPr>
        <w:t xml:space="preserve"> der A-A-Ausstellung sind alle Klassen der Philatelie zuzulassen; darüber hinaus kann bei Spezialveranstaltungen eine Beschränkung auf einzelne Klassen erfolgen. </w:t>
      </w:r>
    </w:p>
    <w:p w:rsidR="00130A75" w:rsidRPr="00130A75" w:rsidRDefault="00130A75" w:rsidP="00A10099">
      <w:pPr>
        <w:rPr>
          <w:rFonts w:ascii="Times" w:eastAsia="Times New Roman" w:hAnsi="Times" w:cs="Times New Roman"/>
          <w:color w:val="FF0000"/>
          <w:sz w:val="20"/>
          <w:szCs w:val="20"/>
        </w:rPr>
      </w:pPr>
    </w:p>
    <w:p w:rsidR="00130A75" w:rsidRPr="00130A75" w:rsidRDefault="00130A75" w:rsidP="00A10099">
      <w:pPr>
        <w:rPr>
          <w:rFonts w:ascii="Times" w:eastAsia="Times New Roman" w:hAnsi="Times" w:cs="Times New Roman"/>
          <w:color w:val="FF0000"/>
          <w:sz w:val="20"/>
          <w:szCs w:val="20"/>
        </w:rPr>
      </w:pPr>
      <w:r w:rsidRPr="00130A75">
        <w:rPr>
          <w:rFonts w:ascii="Times" w:eastAsia="Times New Roman" w:hAnsi="Times" w:cs="Times New Roman"/>
          <w:color w:val="FF0000"/>
          <w:sz w:val="20"/>
          <w:szCs w:val="20"/>
        </w:rPr>
        <w:t xml:space="preserve">Der Veranstalter entscheidet ob Exponate </w:t>
      </w:r>
      <w:r w:rsidR="00694F81">
        <w:rPr>
          <w:rFonts w:ascii="Times" w:eastAsia="Times New Roman" w:hAnsi="Times" w:cs="Times New Roman"/>
          <w:color w:val="FF0000"/>
          <w:sz w:val="20"/>
          <w:szCs w:val="20"/>
        </w:rPr>
        <w:t xml:space="preserve">in der </w:t>
      </w:r>
      <w:proofErr w:type="gramStart"/>
      <w:r w:rsidR="00694F81">
        <w:rPr>
          <w:rFonts w:ascii="Times" w:eastAsia="Times New Roman" w:hAnsi="Times" w:cs="Times New Roman"/>
          <w:color w:val="FF0000"/>
          <w:sz w:val="20"/>
          <w:szCs w:val="20"/>
        </w:rPr>
        <w:t>Ehrenklasse  oder</w:t>
      </w:r>
      <w:proofErr w:type="gramEnd"/>
      <w:r w:rsidR="00694F81">
        <w:rPr>
          <w:rFonts w:ascii="Times" w:eastAsia="Times New Roman" w:hAnsi="Times" w:cs="Times New Roman"/>
          <w:color w:val="FF0000"/>
          <w:sz w:val="20"/>
          <w:szCs w:val="20"/>
        </w:rPr>
        <w:t xml:space="preserve"> </w:t>
      </w:r>
      <w:r w:rsidRPr="00130A75">
        <w:rPr>
          <w:rFonts w:ascii="Times" w:eastAsia="Times New Roman" w:hAnsi="Times" w:cs="Times New Roman"/>
          <w:color w:val="FF0000"/>
          <w:sz w:val="20"/>
          <w:szCs w:val="20"/>
        </w:rPr>
        <w:t xml:space="preserve">ausser Wettbewerb </w:t>
      </w:r>
      <w:r w:rsidR="00694F81">
        <w:rPr>
          <w:rFonts w:ascii="Times" w:eastAsia="Times New Roman" w:hAnsi="Times" w:cs="Times New Roman"/>
          <w:color w:val="FF0000"/>
          <w:sz w:val="20"/>
          <w:szCs w:val="20"/>
        </w:rPr>
        <w:t xml:space="preserve"> eingeladen</w:t>
      </w:r>
      <w:r w:rsidRPr="00130A75">
        <w:rPr>
          <w:rFonts w:ascii="Times" w:eastAsia="Times New Roman" w:hAnsi="Times" w:cs="Times New Roman"/>
          <w:color w:val="FF0000"/>
          <w:sz w:val="20"/>
          <w:szCs w:val="20"/>
        </w:rPr>
        <w:t xml:space="preserve"> w</w:t>
      </w:r>
      <w:r>
        <w:rPr>
          <w:rFonts w:ascii="Times" w:eastAsia="Times New Roman" w:hAnsi="Times" w:cs="Times New Roman"/>
          <w:color w:val="FF0000"/>
          <w:sz w:val="20"/>
          <w:szCs w:val="20"/>
        </w:rPr>
        <w:t>e</w:t>
      </w:r>
      <w:r w:rsidRPr="00130A75">
        <w:rPr>
          <w:rFonts w:ascii="Times" w:eastAsia="Times New Roman" w:hAnsi="Times" w:cs="Times New Roman"/>
          <w:color w:val="FF0000"/>
          <w:sz w:val="20"/>
          <w:szCs w:val="20"/>
        </w:rPr>
        <w:t>rden.</w:t>
      </w:r>
    </w:p>
    <w:p w:rsidR="00130A75" w:rsidRDefault="00130A75" w:rsidP="00A10099">
      <w:pPr>
        <w:rPr>
          <w:rFonts w:ascii="Times" w:eastAsia="Times New Roman" w:hAnsi="Times" w:cs="Times New Roman"/>
          <w:sz w:val="20"/>
          <w:szCs w:val="20"/>
        </w:rPr>
      </w:pP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Der Aussteller </w:t>
      </w:r>
      <w:proofErr w:type="gramStart"/>
      <w:r w:rsidRPr="00A10099">
        <w:rPr>
          <w:rFonts w:ascii="Times" w:eastAsia="Times New Roman" w:hAnsi="Times" w:cs="Times New Roman"/>
          <w:sz w:val="20"/>
          <w:szCs w:val="20"/>
        </w:rPr>
        <w:t>muss</w:t>
      </w:r>
      <w:proofErr w:type="gramEnd"/>
      <w:r w:rsidRPr="00A10099">
        <w:rPr>
          <w:rFonts w:ascii="Times" w:eastAsia="Times New Roman" w:hAnsi="Times" w:cs="Times New Roman"/>
          <w:sz w:val="20"/>
          <w:szCs w:val="20"/>
        </w:rPr>
        <w:t xml:space="preserve"> Eigentümer des gezeigten Materials sein.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Zulassungsvoraussetzungen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folgende: </w:t>
      </w:r>
    </w:p>
    <w:p w:rsidR="00A10099" w:rsidRPr="00611C4C" w:rsidRDefault="00A10099" w:rsidP="00A10099">
      <w:pPr>
        <w:spacing w:before="100" w:beforeAutospacing="1" w:after="100" w:afterAutospacing="1"/>
        <w:ind w:left="720"/>
        <w:outlineLvl w:val="1"/>
        <w:rPr>
          <w:rFonts w:ascii="Times" w:eastAsia="Times New Roman" w:hAnsi="Times" w:cs="Times New Roman"/>
          <w:b/>
          <w:bCs/>
          <w:strike/>
          <w:sz w:val="36"/>
          <w:szCs w:val="36"/>
        </w:rPr>
      </w:pPr>
      <w:proofErr w:type="gramStart"/>
      <w:r w:rsidRPr="00A10099">
        <w:rPr>
          <w:rFonts w:ascii="Times" w:eastAsia="Times New Roman" w:hAnsi="Times" w:cs="Times New Roman"/>
          <w:b/>
          <w:bCs/>
          <w:sz w:val="36"/>
          <w:szCs w:val="36"/>
        </w:rPr>
        <w:t>a</w:t>
      </w:r>
      <w:proofErr w:type="gramEnd"/>
      <w:r w:rsidRPr="00A10099">
        <w:rPr>
          <w:rFonts w:ascii="Times" w:eastAsia="Times New Roman" w:hAnsi="Times" w:cs="Times New Roman"/>
          <w:b/>
          <w:bCs/>
          <w:sz w:val="36"/>
          <w:szCs w:val="36"/>
        </w:rPr>
        <w:t>.</w:t>
      </w:r>
      <w:r w:rsidRPr="00611C4C">
        <w:rPr>
          <w:rFonts w:ascii="Times" w:eastAsia="Times New Roman" w:hAnsi="Times" w:cs="Times New Roman"/>
          <w:b/>
          <w:bCs/>
          <w:strike/>
          <w:sz w:val="36"/>
          <w:szCs w:val="36"/>
        </w:rPr>
        <w:t xml:space="preserve"> Für Ausstellungen im Rang III:</w:t>
      </w:r>
    </w:p>
    <w:p w:rsidR="00A10099" w:rsidRDefault="00A10099" w:rsidP="00A10099">
      <w:pPr>
        <w:spacing w:after="240"/>
        <w:ind w:left="720"/>
        <w:rPr>
          <w:rFonts w:ascii="Times" w:eastAsia="Times New Roman" w:hAnsi="Times" w:cs="Times New Roman"/>
          <w:strike/>
          <w:sz w:val="20"/>
          <w:szCs w:val="20"/>
        </w:rPr>
      </w:pPr>
      <w:r w:rsidRPr="00611C4C">
        <w:rPr>
          <w:rFonts w:ascii="Times" w:eastAsia="Times New Roman" w:hAnsi="Times" w:cs="Times New Roman"/>
          <w:strike/>
          <w:sz w:val="20"/>
          <w:szCs w:val="20"/>
        </w:rPr>
        <w:br/>
        <w:t xml:space="preserve">Zugelassen sind alle Exponate (auch ohne Vorbewertung) </w:t>
      </w:r>
      <w:r w:rsidRPr="00611C4C">
        <w:rPr>
          <w:rFonts w:ascii="Times" w:eastAsia="Times New Roman" w:hAnsi="Times" w:cs="Times New Roman"/>
          <w:strike/>
          <w:sz w:val="20"/>
          <w:szCs w:val="20"/>
        </w:rPr>
        <w:br/>
        <w:t xml:space="preserve">Nicht zugelassen sind solche Exponate, die bei einer internationalen Ausstellung (FIP/FEPA) zumindest eine Silbermedaille, bei einer Ausstellung im Rang I in den letzten 5 Jahren mindestens eine Silbermedaille, bei Ausstellungen im Rang II in den letzten 5 Jahren mindestens zwei Vermeil-Medaillen oder bei Ausstellungen im Rang III in den letzten 5 Jahren bereits zwei Goldmedaillen erhalten haben. </w:t>
      </w:r>
    </w:p>
    <w:p w:rsidR="00A10099" w:rsidRPr="00A10099" w:rsidRDefault="00DD774F" w:rsidP="00A10099">
      <w:pPr>
        <w:spacing w:before="100" w:beforeAutospacing="1" w:after="100" w:afterAutospacing="1"/>
        <w:ind w:left="720"/>
        <w:outlineLvl w:val="1"/>
        <w:rPr>
          <w:rFonts w:ascii="Times" w:eastAsia="Times New Roman" w:hAnsi="Times" w:cs="Times New Roman"/>
          <w:b/>
          <w:bCs/>
          <w:sz w:val="36"/>
          <w:szCs w:val="36"/>
        </w:rPr>
      </w:pPr>
      <w:proofErr w:type="gramStart"/>
      <w:r w:rsidRPr="00DD774F">
        <w:rPr>
          <w:rFonts w:ascii="Times" w:eastAsia="Times New Roman" w:hAnsi="Times" w:cs="Times New Roman"/>
          <w:b/>
          <w:bCs/>
          <w:strike/>
          <w:sz w:val="36"/>
          <w:szCs w:val="36"/>
        </w:rPr>
        <w:t>b</w:t>
      </w:r>
      <w:r w:rsidR="00611C4C" w:rsidRPr="00DD774F">
        <w:rPr>
          <w:rFonts w:ascii="Times" w:eastAsia="Times New Roman" w:hAnsi="Times" w:cs="Times New Roman"/>
          <w:b/>
          <w:bCs/>
          <w:sz w:val="36"/>
          <w:szCs w:val="36"/>
        </w:rPr>
        <w:t>a</w:t>
      </w:r>
      <w:proofErr w:type="gramEnd"/>
      <w:r w:rsidR="00A10099" w:rsidRPr="00A10099">
        <w:rPr>
          <w:rFonts w:ascii="Times" w:eastAsia="Times New Roman" w:hAnsi="Times" w:cs="Times New Roman"/>
          <w:b/>
          <w:bCs/>
          <w:sz w:val="36"/>
          <w:szCs w:val="36"/>
        </w:rPr>
        <w:t>. Für Ausstellungen im Rang II:</w:t>
      </w:r>
    </w:p>
    <w:p w:rsidR="006E0C15" w:rsidRDefault="00A10099" w:rsidP="00A10099">
      <w:pPr>
        <w:ind w:left="720"/>
        <w:rPr>
          <w:rFonts w:ascii="Times" w:eastAsia="Times New Roman" w:hAnsi="Times" w:cs="Times New Roman"/>
          <w:sz w:val="20"/>
          <w:szCs w:val="20"/>
        </w:rPr>
      </w:pPr>
      <w:r w:rsidRPr="00A10099">
        <w:rPr>
          <w:rFonts w:ascii="Times" w:eastAsia="Times New Roman" w:hAnsi="Times" w:cs="Times New Roman"/>
          <w:sz w:val="20"/>
          <w:szCs w:val="20"/>
        </w:rPr>
        <w:lastRenderedPageBreak/>
        <w:t xml:space="preserve">Zugelassen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Exponate, die bei einer Ausstellung im Rang III zumindest eine Vermeil-Medaille erhalten haben.</w:t>
      </w:r>
      <w:r w:rsidR="00133CE8">
        <w:rPr>
          <w:rFonts w:ascii="Times" w:eastAsia="Times New Roman" w:hAnsi="Times" w:cs="Times New Roman"/>
          <w:sz w:val="20"/>
          <w:szCs w:val="20"/>
        </w:rPr>
        <w:t xml:space="preserve">  </w:t>
      </w:r>
      <w:r w:rsidR="00133CE8" w:rsidRPr="00133CE8">
        <w:rPr>
          <w:rFonts w:ascii="Times" w:eastAsia="Times New Roman" w:hAnsi="Times" w:cs="Times New Roman"/>
          <w:color w:val="FF0000"/>
          <w:sz w:val="20"/>
          <w:szCs w:val="20"/>
        </w:rPr>
        <w:t xml:space="preserve">Jeder </w:t>
      </w:r>
      <w:proofErr w:type="gramStart"/>
      <w:r w:rsidR="00133CE8">
        <w:rPr>
          <w:rFonts w:ascii="Times" w:eastAsia="Times New Roman" w:hAnsi="Times" w:cs="Times New Roman"/>
          <w:color w:val="FF0000"/>
          <w:sz w:val="20"/>
          <w:szCs w:val="20"/>
        </w:rPr>
        <w:t>Landesk</w:t>
      </w:r>
      <w:r w:rsidR="00133CE8" w:rsidRPr="00133CE8">
        <w:rPr>
          <w:rFonts w:ascii="Times" w:eastAsia="Times New Roman" w:hAnsi="Times" w:cs="Times New Roman"/>
          <w:color w:val="FF0000"/>
          <w:sz w:val="20"/>
          <w:szCs w:val="20"/>
        </w:rPr>
        <w:t>om</w:t>
      </w:r>
      <w:r w:rsidR="00133CE8">
        <w:rPr>
          <w:rFonts w:ascii="Times" w:eastAsia="Times New Roman" w:hAnsi="Times" w:cs="Times New Roman"/>
          <w:color w:val="FF0000"/>
          <w:sz w:val="20"/>
          <w:szCs w:val="20"/>
        </w:rPr>
        <w:t>m</w:t>
      </w:r>
      <w:r w:rsidR="00133CE8" w:rsidRPr="00133CE8">
        <w:rPr>
          <w:rFonts w:ascii="Times" w:eastAsia="Times New Roman" w:hAnsi="Times" w:cs="Times New Roman"/>
          <w:color w:val="FF0000"/>
          <w:sz w:val="20"/>
          <w:szCs w:val="20"/>
        </w:rPr>
        <w:t>issar  darf</w:t>
      </w:r>
      <w:proofErr w:type="gramEnd"/>
      <w:r w:rsidR="00133CE8" w:rsidRPr="00133CE8">
        <w:rPr>
          <w:rFonts w:ascii="Times" w:eastAsia="Times New Roman" w:hAnsi="Times" w:cs="Times New Roman"/>
          <w:color w:val="FF0000"/>
          <w:sz w:val="20"/>
          <w:szCs w:val="20"/>
        </w:rPr>
        <w:t xml:space="preserve"> ein Exponat ohne Vorbewertung anmelden. </w:t>
      </w:r>
      <w:r w:rsidRPr="00133CE8">
        <w:rPr>
          <w:rFonts w:ascii="Times" w:eastAsia="Times New Roman" w:hAnsi="Times" w:cs="Times New Roman"/>
          <w:color w:val="FF0000"/>
          <w:sz w:val="20"/>
          <w:szCs w:val="20"/>
        </w:rPr>
        <w:br/>
      </w:r>
      <w:r w:rsidRPr="00A10099">
        <w:rPr>
          <w:rFonts w:ascii="Times" w:eastAsia="Times New Roman" w:hAnsi="Times" w:cs="Times New Roman"/>
          <w:sz w:val="20"/>
          <w:szCs w:val="20"/>
        </w:rPr>
        <w:t>Nicht zugelassen sind solche Exponate, die</w:t>
      </w:r>
      <w:r w:rsidR="006E0C15">
        <w:rPr>
          <w:rFonts w:ascii="Times" w:eastAsia="Times New Roman" w:hAnsi="Times" w:cs="Times New Roman"/>
          <w:sz w:val="20"/>
          <w:szCs w:val="20"/>
        </w:rPr>
        <w:t>:</w:t>
      </w:r>
    </w:p>
    <w:p w:rsidR="006E0C15" w:rsidRDefault="006E0C15" w:rsidP="00A10099">
      <w:pPr>
        <w:ind w:left="720"/>
        <w:rPr>
          <w:rFonts w:ascii="Times" w:eastAsia="Times New Roman" w:hAnsi="Times" w:cs="Times New Roman"/>
          <w:sz w:val="20"/>
          <w:szCs w:val="20"/>
        </w:rPr>
      </w:pPr>
      <w:r>
        <w:rPr>
          <w:rFonts w:ascii="Times" w:eastAsia="Times New Roman" w:hAnsi="Times" w:cs="Times New Roman"/>
          <w:sz w:val="20"/>
          <w:szCs w:val="20"/>
        </w:rPr>
        <w:t xml:space="preserve">- </w:t>
      </w:r>
      <w:r w:rsidR="00A10099" w:rsidRPr="00A10099">
        <w:rPr>
          <w:rFonts w:ascii="Times" w:eastAsia="Times New Roman" w:hAnsi="Times" w:cs="Times New Roman"/>
          <w:sz w:val="20"/>
          <w:szCs w:val="20"/>
        </w:rPr>
        <w:t xml:space="preserve"> </w:t>
      </w:r>
      <w:proofErr w:type="gramStart"/>
      <w:r w:rsidR="00A10099" w:rsidRPr="00A10099">
        <w:rPr>
          <w:rFonts w:ascii="Times" w:eastAsia="Times New Roman" w:hAnsi="Times" w:cs="Times New Roman"/>
          <w:sz w:val="20"/>
          <w:szCs w:val="20"/>
        </w:rPr>
        <w:t>bei</w:t>
      </w:r>
      <w:proofErr w:type="gramEnd"/>
      <w:r w:rsidR="00A10099" w:rsidRPr="00A10099">
        <w:rPr>
          <w:rFonts w:ascii="Times" w:eastAsia="Times New Roman" w:hAnsi="Times" w:cs="Times New Roman"/>
          <w:sz w:val="20"/>
          <w:szCs w:val="20"/>
        </w:rPr>
        <w:t xml:space="preserve"> einer internationalen Ausstellung (FIP/FEPA) zumindest eine </w:t>
      </w:r>
      <w:r w:rsidR="00611C4C" w:rsidRPr="00611C4C">
        <w:rPr>
          <w:rFonts w:ascii="Times" w:eastAsia="Times New Roman" w:hAnsi="Times" w:cs="Times New Roman"/>
          <w:color w:val="FF0000"/>
          <w:sz w:val="20"/>
          <w:szCs w:val="20"/>
        </w:rPr>
        <w:t>Gross</w:t>
      </w:r>
      <w:r w:rsidR="00A10099" w:rsidRPr="00611C4C">
        <w:rPr>
          <w:rFonts w:ascii="Times" w:eastAsia="Times New Roman" w:hAnsi="Times" w:cs="Times New Roman"/>
          <w:color w:val="FF0000"/>
          <w:sz w:val="20"/>
          <w:szCs w:val="20"/>
        </w:rPr>
        <w:t>Vermeil-Medaille</w:t>
      </w:r>
      <w:r w:rsidR="00611C4C">
        <w:rPr>
          <w:rFonts w:ascii="Times" w:eastAsia="Times New Roman" w:hAnsi="Times" w:cs="Times New Roman"/>
          <w:color w:val="FF0000"/>
          <w:sz w:val="20"/>
          <w:szCs w:val="20"/>
        </w:rPr>
        <w:t>,</w:t>
      </w:r>
      <w:r w:rsidR="00611C4C">
        <w:rPr>
          <w:rFonts w:ascii="Times" w:eastAsia="Times New Roman" w:hAnsi="Times" w:cs="Times New Roman"/>
          <w:sz w:val="20"/>
          <w:szCs w:val="20"/>
        </w:rPr>
        <w:t xml:space="preserve"> </w:t>
      </w:r>
      <w:r w:rsidR="00611C4C" w:rsidRPr="00611C4C">
        <w:rPr>
          <w:rFonts w:ascii="Times" w:eastAsia="Times New Roman" w:hAnsi="Times" w:cs="Times New Roman"/>
          <w:color w:val="FF0000"/>
          <w:sz w:val="20"/>
          <w:szCs w:val="20"/>
        </w:rPr>
        <w:t xml:space="preserve">oder 3x </w:t>
      </w:r>
      <w:r w:rsidR="00611C4C">
        <w:rPr>
          <w:rFonts w:ascii="Times" w:eastAsia="Times New Roman" w:hAnsi="Times" w:cs="Times New Roman"/>
          <w:sz w:val="20"/>
          <w:szCs w:val="20"/>
        </w:rPr>
        <w:t xml:space="preserve">Vermeill Medaille, </w:t>
      </w:r>
      <w:r w:rsidR="00A10099" w:rsidRPr="00A10099">
        <w:rPr>
          <w:rFonts w:ascii="Times" w:eastAsia="Times New Roman" w:hAnsi="Times" w:cs="Times New Roman"/>
          <w:sz w:val="20"/>
          <w:szCs w:val="20"/>
        </w:rPr>
        <w:t xml:space="preserve"> </w:t>
      </w:r>
    </w:p>
    <w:p w:rsidR="006E0C15" w:rsidRDefault="006E0C15" w:rsidP="00A10099">
      <w:pPr>
        <w:ind w:left="720"/>
        <w:rPr>
          <w:rFonts w:ascii="Times" w:eastAsia="Times New Roman" w:hAnsi="Times" w:cs="Times New Roman"/>
          <w:sz w:val="20"/>
          <w:szCs w:val="20"/>
        </w:rPr>
      </w:pPr>
      <w:r>
        <w:rPr>
          <w:rFonts w:ascii="Times" w:eastAsia="Times New Roman" w:hAnsi="Times" w:cs="Times New Roman"/>
          <w:sz w:val="20"/>
          <w:szCs w:val="20"/>
        </w:rPr>
        <w:t xml:space="preserve">- </w:t>
      </w:r>
      <w:proofErr w:type="gramStart"/>
      <w:r w:rsidR="00A10099" w:rsidRPr="00A10099">
        <w:rPr>
          <w:rFonts w:ascii="Times" w:eastAsia="Times New Roman" w:hAnsi="Times" w:cs="Times New Roman"/>
          <w:sz w:val="20"/>
          <w:szCs w:val="20"/>
        </w:rPr>
        <w:t>bei</w:t>
      </w:r>
      <w:proofErr w:type="gramEnd"/>
      <w:r w:rsidR="00A10099" w:rsidRPr="00A10099">
        <w:rPr>
          <w:rFonts w:ascii="Times" w:eastAsia="Times New Roman" w:hAnsi="Times" w:cs="Times New Roman"/>
          <w:sz w:val="20"/>
          <w:szCs w:val="20"/>
        </w:rPr>
        <w:t xml:space="preserve"> einer Ausstellung im Rang I </w:t>
      </w:r>
      <w:r w:rsidR="00A10099" w:rsidRPr="006E0C15">
        <w:rPr>
          <w:rFonts w:ascii="Times" w:eastAsia="Times New Roman" w:hAnsi="Times" w:cs="Times New Roman"/>
          <w:strike/>
          <w:sz w:val="20"/>
          <w:szCs w:val="20"/>
        </w:rPr>
        <w:t>in den letzten 5 Jahren</w:t>
      </w:r>
      <w:r w:rsidR="00A10099" w:rsidRPr="00A10099">
        <w:rPr>
          <w:rFonts w:ascii="Times" w:eastAsia="Times New Roman" w:hAnsi="Times" w:cs="Times New Roman"/>
          <w:sz w:val="20"/>
          <w:szCs w:val="20"/>
        </w:rPr>
        <w:t xml:space="preserve"> mindestens eine Goldmedaille </w:t>
      </w:r>
      <w:r w:rsidR="00611C4C">
        <w:rPr>
          <w:rFonts w:ascii="Times" w:eastAsia="Times New Roman" w:hAnsi="Times" w:cs="Times New Roman"/>
          <w:sz w:val="20"/>
          <w:szCs w:val="20"/>
        </w:rPr>
        <w:t xml:space="preserve"> </w:t>
      </w:r>
      <w:r w:rsidR="00611C4C" w:rsidRPr="00611C4C">
        <w:rPr>
          <w:rFonts w:ascii="Times" w:eastAsia="Times New Roman" w:hAnsi="Times" w:cs="Times New Roman"/>
          <w:color w:val="FF0000"/>
          <w:sz w:val="20"/>
          <w:szCs w:val="20"/>
        </w:rPr>
        <w:t>oder 3x Grossverme</w:t>
      </w:r>
      <w:r w:rsidR="00611C4C">
        <w:rPr>
          <w:rFonts w:ascii="Times" w:eastAsia="Times New Roman" w:hAnsi="Times" w:cs="Times New Roman"/>
          <w:color w:val="FF0000"/>
          <w:sz w:val="20"/>
          <w:szCs w:val="20"/>
        </w:rPr>
        <w:t>i</w:t>
      </w:r>
      <w:r w:rsidR="00611C4C" w:rsidRPr="00611C4C">
        <w:rPr>
          <w:rFonts w:ascii="Times" w:eastAsia="Times New Roman" w:hAnsi="Times" w:cs="Times New Roman"/>
          <w:color w:val="FF0000"/>
          <w:sz w:val="20"/>
          <w:szCs w:val="20"/>
        </w:rPr>
        <w:t>l</w:t>
      </w:r>
      <w:r w:rsidR="00611C4C">
        <w:rPr>
          <w:rFonts w:ascii="Times" w:eastAsia="Times New Roman" w:hAnsi="Times" w:cs="Times New Roman"/>
          <w:color w:val="FF0000"/>
          <w:sz w:val="20"/>
          <w:szCs w:val="20"/>
        </w:rPr>
        <w:t>-Medaille</w:t>
      </w:r>
      <w:r w:rsidR="00611C4C">
        <w:rPr>
          <w:rFonts w:ascii="Times" w:eastAsia="Times New Roman" w:hAnsi="Times" w:cs="Times New Roman"/>
          <w:sz w:val="20"/>
          <w:szCs w:val="20"/>
        </w:rPr>
        <w:t xml:space="preserve">, </w:t>
      </w:r>
      <w:r w:rsidR="00A10099" w:rsidRPr="00A10099">
        <w:rPr>
          <w:rFonts w:ascii="Times" w:eastAsia="Times New Roman" w:hAnsi="Times" w:cs="Times New Roman"/>
          <w:sz w:val="20"/>
          <w:szCs w:val="20"/>
        </w:rPr>
        <w:t xml:space="preserve">oder </w:t>
      </w:r>
    </w:p>
    <w:p w:rsidR="00A10099" w:rsidRPr="00A10099" w:rsidRDefault="006E0C15" w:rsidP="00A10099">
      <w:pPr>
        <w:ind w:left="720"/>
        <w:rPr>
          <w:rFonts w:ascii="Times" w:eastAsia="Times New Roman" w:hAnsi="Times" w:cs="Times New Roman"/>
          <w:sz w:val="20"/>
          <w:szCs w:val="20"/>
        </w:rPr>
      </w:pPr>
      <w:r>
        <w:rPr>
          <w:rFonts w:ascii="Times" w:eastAsia="Times New Roman" w:hAnsi="Times" w:cs="Times New Roman"/>
          <w:sz w:val="20"/>
          <w:szCs w:val="20"/>
        </w:rPr>
        <w:t xml:space="preserve">- </w:t>
      </w:r>
      <w:proofErr w:type="gramStart"/>
      <w:r w:rsidR="00A10099" w:rsidRPr="00A10099">
        <w:rPr>
          <w:rFonts w:ascii="Times" w:eastAsia="Times New Roman" w:hAnsi="Times" w:cs="Times New Roman"/>
          <w:sz w:val="20"/>
          <w:szCs w:val="20"/>
        </w:rPr>
        <w:t>bei</w:t>
      </w:r>
      <w:proofErr w:type="gramEnd"/>
      <w:r w:rsidR="00A10099" w:rsidRPr="00A10099">
        <w:rPr>
          <w:rFonts w:ascii="Times" w:eastAsia="Times New Roman" w:hAnsi="Times" w:cs="Times New Roman"/>
          <w:sz w:val="20"/>
          <w:szCs w:val="20"/>
        </w:rPr>
        <w:t xml:space="preserve"> Ausstellungen im Rang II </w:t>
      </w:r>
      <w:r w:rsidR="00A10099" w:rsidRPr="006E0C15">
        <w:rPr>
          <w:rFonts w:ascii="Times" w:eastAsia="Times New Roman" w:hAnsi="Times" w:cs="Times New Roman"/>
          <w:strike/>
          <w:sz w:val="20"/>
          <w:szCs w:val="20"/>
        </w:rPr>
        <w:t>in</w:t>
      </w:r>
      <w:r w:rsidR="00611C4C" w:rsidRPr="006E0C15">
        <w:rPr>
          <w:rFonts w:ascii="Times" w:eastAsia="Times New Roman" w:hAnsi="Times" w:cs="Times New Roman"/>
          <w:strike/>
          <w:sz w:val="20"/>
          <w:szCs w:val="20"/>
        </w:rPr>
        <w:t xml:space="preserve"> den letzten 5 Jahren</w:t>
      </w:r>
      <w:r w:rsidR="00611C4C">
        <w:rPr>
          <w:rFonts w:ascii="Times" w:eastAsia="Times New Roman" w:hAnsi="Times" w:cs="Times New Roman"/>
          <w:sz w:val="20"/>
          <w:szCs w:val="20"/>
        </w:rPr>
        <w:t xml:space="preserve"> mindestens </w:t>
      </w:r>
      <w:r w:rsidR="00611C4C" w:rsidRPr="00611C4C">
        <w:rPr>
          <w:rFonts w:ascii="Times" w:eastAsia="Times New Roman" w:hAnsi="Times" w:cs="Times New Roman"/>
          <w:strike/>
          <w:sz w:val="20"/>
          <w:szCs w:val="20"/>
        </w:rPr>
        <w:t>drei</w:t>
      </w:r>
      <w:r w:rsidR="00A10099" w:rsidRPr="00A10099">
        <w:rPr>
          <w:rFonts w:ascii="Times" w:eastAsia="Times New Roman" w:hAnsi="Times" w:cs="Times New Roman"/>
          <w:sz w:val="20"/>
          <w:szCs w:val="20"/>
        </w:rPr>
        <w:t xml:space="preserve"> </w:t>
      </w:r>
      <w:r w:rsidR="00611C4C" w:rsidRPr="00611C4C">
        <w:rPr>
          <w:rFonts w:ascii="Times" w:eastAsia="Times New Roman" w:hAnsi="Times" w:cs="Times New Roman"/>
          <w:color w:val="FF0000"/>
          <w:sz w:val="20"/>
          <w:szCs w:val="20"/>
        </w:rPr>
        <w:t>f</w:t>
      </w:r>
      <w:r w:rsidR="00611C4C" w:rsidRPr="00611C4C">
        <w:rPr>
          <w:rFonts w:ascii="Times" w:eastAsia="Times New Roman" w:hAnsi="Times" w:cs="Times"/>
          <w:color w:val="FF0000"/>
          <w:sz w:val="20"/>
          <w:szCs w:val="20"/>
        </w:rPr>
        <w:t>ȕ</w:t>
      </w:r>
      <w:r w:rsidR="00611C4C" w:rsidRPr="00611C4C">
        <w:rPr>
          <w:rFonts w:ascii="Times" w:eastAsia="Times New Roman" w:hAnsi="Times" w:cs="Times New Roman"/>
          <w:color w:val="FF0000"/>
          <w:sz w:val="20"/>
          <w:szCs w:val="20"/>
        </w:rPr>
        <w:t>nf</w:t>
      </w:r>
      <w:r w:rsidR="00A10099" w:rsidRPr="00A10099">
        <w:rPr>
          <w:rFonts w:ascii="Times" w:eastAsia="Times New Roman" w:hAnsi="Times" w:cs="Times New Roman"/>
          <w:sz w:val="20"/>
          <w:szCs w:val="20"/>
        </w:rPr>
        <w:t xml:space="preserve"> Goldmedaillen erhalten haben. </w:t>
      </w:r>
    </w:p>
    <w:p w:rsidR="00A10099" w:rsidRPr="00A10099" w:rsidRDefault="00A10099" w:rsidP="00A10099">
      <w:pPr>
        <w:spacing w:before="100" w:beforeAutospacing="1" w:after="100" w:afterAutospacing="1"/>
        <w:ind w:left="720"/>
        <w:outlineLvl w:val="1"/>
        <w:rPr>
          <w:rFonts w:ascii="Times" w:eastAsia="Times New Roman" w:hAnsi="Times" w:cs="Times New Roman"/>
          <w:b/>
          <w:bCs/>
          <w:sz w:val="36"/>
          <w:szCs w:val="36"/>
        </w:rPr>
      </w:pPr>
      <w:proofErr w:type="gramStart"/>
      <w:r w:rsidRPr="00DD774F">
        <w:rPr>
          <w:rFonts w:ascii="Times" w:eastAsia="Times New Roman" w:hAnsi="Times" w:cs="Times New Roman"/>
          <w:b/>
          <w:bCs/>
          <w:strike/>
          <w:sz w:val="36"/>
          <w:szCs w:val="36"/>
        </w:rPr>
        <w:t>c</w:t>
      </w:r>
      <w:r w:rsidR="00DD774F">
        <w:rPr>
          <w:rFonts w:ascii="Times" w:eastAsia="Times New Roman" w:hAnsi="Times" w:cs="Times New Roman"/>
          <w:b/>
          <w:bCs/>
          <w:sz w:val="36"/>
          <w:szCs w:val="36"/>
        </w:rPr>
        <w:t>b</w:t>
      </w:r>
      <w:proofErr w:type="gramEnd"/>
      <w:r w:rsidRPr="00A10099">
        <w:rPr>
          <w:rFonts w:ascii="Times" w:eastAsia="Times New Roman" w:hAnsi="Times" w:cs="Times New Roman"/>
          <w:b/>
          <w:bCs/>
          <w:sz w:val="36"/>
          <w:szCs w:val="36"/>
        </w:rPr>
        <w:t>. Für Ausstellungen im Rang I:</w:t>
      </w:r>
    </w:p>
    <w:p w:rsidR="00133CE8" w:rsidRDefault="00A10099" w:rsidP="00A10099">
      <w:pPr>
        <w:ind w:left="720"/>
        <w:rPr>
          <w:rFonts w:ascii="Times" w:eastAsia="Times New Roman" w:hAnsi="Times" w:cs="Times New Roman"/>
          <w:sz w:val="20"/>
          <w:szCs w:val="20"/>
        </w:rPr>
      </w:pPr>
      <w:r w:rsidRPr="00A10099">
        <w:rPr>
          <w:rFonts w:ascii="Times" w:eastAsia="Times New Roman" w:hAnsi="Times" w:cs="Times New Roman"/>
          <w:sz w:val="20"/>
          <w:szCs w:val="20"/>
        </w:rPr>
        <w:t xml:space="preserve">Zugelassen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Exponate, die bei einer Ausstellung im Rang II zumindest eine Vermeil-Medaille erhalten haben.</w:t>
      </w:r>
      <w:r w:rsidR="006E0C15">
        <w:rPr>
          <w:rFonts w:ascii="Times" w:eastAsia="Times New Roman" w:hAnsi="Times" w:cs="Times New Roman"/>
          <w:sz w:val="20"/>
          <w:szCs w:val="20"/>
        </w:rPr>
        <w:t xml:space="preserve"> </w:t>
      </w:r>
    </w:p>
    <w:p w:rsidR="006E0C15" w:rsidRDefault="00A10099" w:rsidP="00A10099">
      <w:pPr>
        <w:ind w:left="720"/>
        <w:rPr>
          <w:rFonts w:ascii="Times" w:eastAsia="Times New Roman" w:hAnsi="Times" w:cs="Times New Roman"/>
          <w:sz w:val="20"/>
          <w:szCs w:val="20"/>
        </w:rPr>
      </w:pPr>
      <w:r w:rsidRPr="00A10099">
        <w:rPr>
          <w:rFonts w:ascii="Times" w:eastAsia="Times New Roman" w:hAnsi="Times" w:cs="Times New Roman"/>
          <w:sz w:val="20"/>
          <w:szCs w:val="20"/>
        </w:rPr>
        <w:t xml:space="preserve">Nicht zugelassen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solche Exponate</w:t>
      </w:r>
      <w:r w:rsidR="006E0C15">
        <w:rPr>
          <w:rFonts w:ascii="Times" w:eastAsia="Times New Roman" w:hAnsi="Times" w:cs="Times New Roman"/>
          <w:sz w:val="20"/>
          <w:szCs w:val="20"/>
        </w:rPr>
        <w:t xml:space="preserve"> die:</w:t>
      </w:r>
    </w:p>
    <w:p w:rsidR="006E0C15" w:rsidRDefault="006E0C15" w:rsidP="00A10099">
      <w:pPr>
        <w:ind w:left="720"/>
        <w:rPr>
          <w:rFonts w:ascii="Times" w:eastAsia="Times New Roman" w:hAnsi="Times" w:cs="Times New Roman"/>
          <w:sz w:val="20"/>
          <w:szCs w:val="20"/>
        </w:rPr>
      </w:pPr>
      <w:r>
        <w:rPr>
          <w:rFonts w:ascii="Times" w:eastAsia="Times New Roman" w:hAnsi="Times" w:cs="Times New Roman"/>
          <w:sz w:val="20"/>
          <w:szCs w:val="20"/>
        </w:rPr>
        <w:t xml:space="preserve">- </w:t>
      </w:r>
      <w:r w:rsidR="00A10099" w:rsidRPr="00A10099">
        <w:rPr>
          <w:rFonts w:ascii="Times" w:eastAsia="Times New Roman" w:hAnsi="Times" w:cs="Times New Roman"/>
          <w:sz w:val="20"/>
          <w:szCs w:val="20"/>
        </w:rPr>
        <w:t xml:space="preserve"> </w:t>
      </w:r>
      <w:proofErr w:type="gramStart"/>
      <w:r w:rsidR="00A10099" w:rsidRPr="00A10099">
        <w:rPr>
          <w:rFonts w:ascii="Times" w:eastAsia="Times New Roman" w:hAnsi="Times" w:cs="Times New Roman"/>
          <w:sz w:val="20"/>
          <w:szCs w:val="20"/>
        </w:rPr>
        <w:t>bei</w:t>
      </w:r>
      <w:proofErr w:type="gramEnd"/>
      <w:r w:rsidR="00A10099" w:rsidRPr="00A10099">
        <w:rPr>
          <w:rFonts w:ascii="Times" w:eastAsia="Times New Roman" w:hAnsi="Times" w:cs="Times New Roman"/>
          <w:sz w:val="20"/>
          <w:szCs w:val="20"/>
        </w:rPr>
        <w:t xml:space="preserve"> einer internationalen Ausstellung (FIP/FEPA) zumindest </w:t>
      </w:r>
      <w:r w:rsidR="00A10099" w:rsidRPr="006E0C15">
        <w:rPr>
          <w:rFonts w:ascii="Times" w:eastAsia="Times New Roman" w:hAnsi="Times" w:cs="Times New Roman"/>
          <w:strike/>
          <w:sz w:val="20"/>
          <w:szCs w:val="20"/>
        </w:rPr>
        <w:t>eine Goldmedaille</w:t>
      </w:r>
      <w:r w:rsidR="00A10099" w:rsidRPr="00A10099">
        <w:rPr>
          <w:rFonts w:ascii="Times" w:eastAsia="Times New Roman" w:hAnsi="Times" w:cs="Times New Roman"/>
          <w:sz w:val="20"/>
          <w:szCs w:val="20"/>
        </w:rPr>
        <w:t xml:space="preserve"> </w:t>
      </w:r>
      <w:r>
        <w:rPr>
          <w:rFonts w:ascii="Times" w:eastAsia="Times New Roman" w:hAnsi="Times" w:cs="Times New Roman"/>
          <w:sz w:val="20"/>
          <w:szCs w:val="20"/>
        </w:rPr>
        <w:t xml:space="preserve"> </w:t>
      </w:r>
      <w:r w:rsidRPr="006E0C15">
        <w:rPr>
          <w:rFonts w:ascii="Times" w:eastAsia="Times New Roman" w:hAnsi="Times" w:cs="Times New Roman"/>
          <w:color w:val="FF0000"/>
          <w:sz w:val="20"/>
          <w:szCs w:val="20"/>
        </w:rPr>
        <w:t xml:space="preserve">1x Grossgold oder 3x Gold </w:t>
      </w:r>
      <w:r w:rsidR="00A10099" w:rsidRPr="00A10099">
        <w:rPr>
          <w:rFonts w:ascii="Times" w:eastAsia="Times New Roman" w:hAnsi="Times" w:cs="Times New Roman"/>
          <w:sz w:val="20"/>
          <w:szCs w:val="20"/>
        </w:rPr>
        <w:t>oder</w:t>
      </w:r>
    </w:p>
    <w:p w:rsidR="00A10099" w:rsidRPr="00A10099" w:rsidRDefault="006E0C15" w:rsidP="00A10099">
      <w:pPr>
        <w:ind w:left="720"/>
        <w:rPr>
          <w:rFonts w:ascii="Times" w:eastAsia="Times New Roman" w:hAnsi="Times" w:cs="Times New Roman"/>
          <w:sz w:val="20"/>
          <w:szCs w:val="20"/>
        </w:rPr>
      </w:pPr>
      <w:r>
        <w:rPr>
          <w:rFonts w:ascii="Times" w:eastAsia="Times New Roman" w:hAnsi="Times" w:cs="Times New Roman"/>
          <w:sz w:val="20"/>
          <w:szCs w:val="20"/>
        </w:rPr>
        <w:t xml:space="preserve">- </w:t>
      </w:r>
      <w:r w:rsidR="00A10099" w:rsidRPr="00A10099">
        <w:rPr>
          <w:rFonts w:ascii="Times" w:eastAsia="Times New Roman" w:hAnsi="Times" w:cs="Times New Roman"/>
          <w:sz w:val="20"/>
          <w:szCs w:val="20"/>
        </w:rPr>
        <w:t xml:space="preserve"> </w:t>
      </w:r>
      <w:proofErr w:type="gramStart"/>
      <w:r w:rsidR="00A10099" w:rsidRPr="00A10099">
        <w:rPr>
          <w:rFonts w:ascii="Times" w:eastAsia="Times New Roman" w:hAnsi="Times" w:cs="Times New Roman"/>
          <w:sz w:val="20"/>
          <w:szCs w:val="20"/>
        </w:rPr>
        <w:t>bei</w:t>
      </w:r>
      <w:proofErr w:type="gramEnd"/>
      <w:r w:rsidR="00A10099" w:rsidRPr="00A10099">
        <w:rPr>
          <w:rFonts w:ascii="Times" w:eastAsia="Times New Roman" w:hAnsi="Times" w:cs="Times New Roman"/>
          <w:sz w:val="20"/>
          <w:szCs w:val="20"/>
        </w:rPr>
        <w:t xml:space="preserve"> einer Ausstellung im Rang I </w:t>
      </w:r>
      <w:r w:rsidR="00A10099" w:rsidRPr="006E0C15">
        <w:rPr>
          <w:rFonts w:ascii="Times" w:eastAsia="Times New Roman" w:hAnsi="Times" w:cs="Times New Roman"/>
          <w:strike/>
          <w:sz w:val="20"/>
          <w:szCs w:val="20"/>
        </w:rPr>
        <w:t>in den letzten 5 Jahren mindestens drei Goldmedaillen</w:t>
      </w:r>
      <w:r w:rsidR="00A10099" w:rsidRPr="00A10099">
        <w:rPr>
          <w:rFonts w:ascii="Times" w:eastAsia="Times New Roman" w:hAnsi="Times" w:cs="Times New Roman"/>
          <w:sz w:val="20"/>
          <w:szCs w:val="20"/>
        </w:rPr>
        <w:t xml:space="preserve"> </w:t>
      </w:r>
      <w:r>
        <w:rPr>
          <w:rFonts w:ascii="Times" w:eastAsia="Times New Roman" w:hAnsi="Times" w:cs="Times New Roman"/>
          <w:sz w:val="20"/>
          <w:szCs w:val="20"/>
        </w:rPr>
        <w:t xml:space="preserve"> </w:t>
      </w:r>
      <w:r w:rsidRPr="006E0C15">
        <w:rPr>
          <w:rFonts w:ascii="Times" w:eastAsia="Times New Roman" w:hAnsi="Times" w:cs="Times New Roman"/>
          <w:color w:val="FF0000"/>
          <w:sz w:val="20"/>
          <w:szCs w:val="20"/>
        </w:rPr>
        <w:t>3 x Grossgold</w:t>
      </w:r>
      <w:r>
        <w:rPr>
          <w:rFonts w:ascii="Times" w:eastAsia="Times New Roman" w:hAnsi="Times" w:cs="Times New Roman"/>
          <w:sz w:val="20"/>
          <w:szCs w:val="20"/>
        </w:rPr>
        <w:t xml:space="preserve"> e</w:t>
      </w:r>
      <w:r w:rsidR="00A10099" w:rsidRPr="00A10099">
        <w:rPr>
          <w:rFonts w:ascii="Times" w:eastAsia="Times New Roman" w:hAnsi="Times" w:cs="Times New Roman"/>
          <w:sz w:val="20"/>
          <w:szCs w:val="20"/>
        </w:rPr>
        <w:t xml:space="preserve">rhalten haben. </w:t>
      </w:r>
    </w:p>
    <w:p w:rsidR="00A10099" w:rsidRPr="00DD774F" w:rsidRDefault="00A10099" w:rsidP="00A10099">
      <w:pPr>
        <w:rPr>
          <w:rFonts w:ascii="Times" w:eastAsia="Times New Roman" w:hAnsi="Times" w:cs="Times New Roman"/>
          <w:strike/>
          <w:sz w:val="20"/>
          <w:szCs w:val="20"/>
        </w:rPr>
      </w:pP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Ausstellungsleitung hat dem Aussteller eine Verständigung über die Annahme, Reduzierung </w:t>
      </w:r>
      <w:proofErr w:type="gramStart"/>
      <w:r w:rsidRPr="00A10099">
        <w:rPr>
          <w:rFonts w:ascii="Times" w:eastAsia="Times New Roman" w:hAnsi="Times" w:cs="Times New Roman"/>
          <w:sz w:val="20"/>
          <w:szCs w:val="20"/>
        </w:rPr>
        <w:t>oder</w:t>
      </w:r>
      <w:proofErr w:type="gramEnd"/>
      <w:r w:rsidRPr="00A10099">
        <w:rPr>
          <w:rFonts w:ascii="Times" w:eastAsia="Times New Roman" w:hAnsi="Times" w:cs="Times New Roman"/>
          <w:sz w:val="20"/>
          <w:szCs w:val="20"/>
        </w:rPr>
        <w:t xml:space="preserve"> Ablehnung des Exponates unverzüglich nach der Entscheidung im Ausstellungskomitee zukommen zu lassen. </w:t>
      </w:r>
      <w:proofErr w:type="gramStart"/>
      <w:r w:rsidRPr="00A10099">
        <w:rPr>
          <w:rFonts w:ascii="Times" w:eastAsia="Times New Roman" w:hAnsi="Times" w:cs="Times New Roman"/>
          <w:sz w:val="20"/>
          <w:szCs w:val="20"/>
        </w:rPr>
        <w:t>Einer Begründung für diese Entscheidung bedarf es nicht.</w:t>
      </w:r>
      <w:proofErr w:type="gramEnd"/>
      <w:r w:rsidRPr="00A10099">
        <w:rPr>
          <w:rFonts w:ascii="Times" w:eastAsia="Times New Roman" w:hAnsi="Times" w:cs="Times New Roman"/>
          <w:sz w:val="20"/>
          <w:szCs w:val="20"/>
        </w:rPr>
        <w:t xml:space="preserve"> </w:t>
      </w:r>
      <w:r w:rsidRPr="00A10099">
        <w:rPr>
          <w:rFonts w:ascii="Times" w:eastAsia="Times New Roman" w:hAnsi="Times" w:cs="Times New Roman"/>
          <w:sz w:val="20"/>
          <w:szCs w:val="20"/>
        </w:rPr>
        <w:br/>
      </w:r>
      <w:proofErr w:type="gramStart"/>
      <w:r w:rsidRPr="00A10099">
        <w:rPr>
          <w:rFonts w:ascii="Times" w:eastAsia="Times New Roman" w:hAnsi="Times" w:cs="Times New Roman"/>
          <w:sz w:val="20"/>
          <w:szCs w:val="20"/>
        </w:rPr>
        <w:t>Der Umfang der Exponate beträgt 4 - 8 Rahmen á 12 Blätter.</w:t>
      </w:r>
      <w:proofErr w:type="gramEnd"/>
      <w:r w:rsidRPr="00A10099">
        <w:rPr>
          <w:rFonts w:ascii="Times" w:eastAsia="Times New Roman" w:hAnsi="Times" w:cs="Times New Roman"/>
          <w:sz w:val="20"/>
          <w:szCs w:val="20"/>
        </w:rPr>
        <w:t xml:space="preserve"> In Sonderfällen kann die Ausstellungsleitung weniger </w:t>
      </w:r>
      <w:proofErr w:type="gramStart"/>
      <w:r w:rsidRPr="00A10099">
        <w:rPr>
          <w:rFonts w:ascii="Times" w:eastAsia="Times New Roman" w:hAnsi="Times" w:cs="Times New Roman"/>
          <w:sz w:val="20"/>
          <w:szCs w:val="20"/>
        </w:rPr>
        <w:t>oder</w:t>
      </w:r>
      <w:proofErr w:type="gramEnd"/>
      <w:r w:rsidRPr="00A10099">
        <w:rPr>
          <w:rFonts w:ascii="Times" w:eastAsia="Times New Roman" w:hAnsi="Times" w:cs="Times New Roman"/>
          <w:sz w:val="20"/>
          <w:szCs w:val="20"/>
        </w:rPr>
        <w:t xml:space="preserve"> mehr Rahmen zulassen. Die Anmeldung der Exponate kann unter Pseudonym erfolgen; dem Veranstalter muss aber der wirkliche Name und die Anschrift des Ausstellers mitgeteilt werden.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Bei der EIN-Rahmen Klasse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auch Exponate mit 16 Blättern möglich. Der Aussteller muss bei der Anmeldung bekannt geben, ob er 12 </w:t>
      </w:r>
      <w:proofErr w:type="gramStart"/>
      <w:r w:rsidRPr="00A10099">
        <w:rPr>
          <w:rFonts w:ascii="Times" w:eastAsia="Times New Roman" w:hAnsi="Times" w:cs="Times New Roman"/>
          <w:sz w:val="20"/>
          <w:szCs w:val="20"/>
        </w:rPr>
        <w:t>oder</w:t>
      </w:r>
      <w:proofErr w:type="gramEnd"/>
      <w:r w:rsidRPr="00A10099">
        <w:rPr>
          <w:rFonts w:ascii="Times" w:eastAsia="Times New Roman" w:hAnsi="Times" w:cs="Times New Roman"/>
          <w:sz w:val="20"/>
          <w:szCs w:val="20"/>
        </w:rPr>
        <w:t xml:space="preserve"> 16 Blätter benötigt.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Die Klasse der Ansichts- und Motivkarten wird bei den Alpen-Adria Ausstellungen zugelassen</w:t>
      </w:r>
      <w:r w:rsidRPr="00DD774F">
        <w:rPr>
          <w:rFonts w:ascii="Times" w:eastAsia="Times New Roman" w:hAnsi="Times" w:cs="Times New Roman"/>
          <w:sz w:val="20"/>
          <w:szCs w:val="20"/>
        </w:rPr>
        <w:t>.</w:t>
      </w:r>
      <w:r w:rsidR="00DD774F" w:rsidRPr="00DD774F">
        <w:rPr>
          <w:rFonts w:ascii="Times" w:eastAsia="Times New Roman" w:hAnsi="Times" w:cs="Times New Roman"/>
          <w:sz w:val="20"/>
          <w:szCs w:val="20"/>
        </w:rPr>
        <w:t xml:space="preserve">  </w:t>
      </w:r>
      <w:r w:rsidRPr="00DC25F0">
        <w:rPr>
          <w:rFonts w:ascii="Times" w:eastAsia="Times New Roman" w:hAnsi="Times" w:cs="Times New Roman"/>
          <w:strike/>
          <w:sz w:val="20"/>
          <w:szCs w:val="20"/>
        </w:rPr>
        <w:t xml:space="preserve"> </w:t>
      </w:r>
      <w:r w:rsidR="00DD774F" w:rsidRPr="00DD774F">
        <w:rPr>
          <w:rFonts w:ascii="Times" w:eastAsia="Times New Roman" w:hAnsi="Times" w:cs="Times"/>
          <w:strike/>
          <w:sz w:val="20"/>
          <w:szCs w:val="20"/>
        </w:rPr>
        <w:t>Ü</w:t>
      </w:r>
      <w:r w:rsidRPr="00DD774F">
        <w:rPr>
          <w:rFonts w:ascii="Times" w:eastAsia="Times New Roman" w:hAnsi="Times" w:cs="Times New Roman"/>
          <w:strike/>
          <w:sz w:val="20"/>
          <w:szCs w:val="20"/>
        </w:rPr>
        <w:t xml:space="preserve">ber die Aufnahme dieser Klasse entscheidet der Veranstalter.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7. Rahmengebühr</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Dem Veranstalter steht es frei, in den Teilnahmebedingungen eine Rahmengebühr von den Ausstellern vorzuschreiben. Diese Rahmengebühr darf den Betrag von Euro 1</w:t>
      </w:r>
      <w:r w:rsidR="00DC25F0">
        <w:rPr>
          <w:rFonts w:ascii="Times" w:eastAsia="Times New Roman" w:hAnsi="Times" w:cs="Times New Roman"/>
          <w:sz w:val="20"/>
          <w:szCs w:val="20"/>
        </w:rPr>
        <w:t>3</w:t>
      </w:r>
      <w:proofErr w:type="gramStart"/>
      <w:r w:rsidRPr="00A10099">
        <w:rPr>
          <w:rFonts w:ascii="Times" w:eastAsia="Times New Roman" w:hAnsi="Times" w:cs="Times New Roman"/>
          <w:sz w:val="20"/>
          <w:szCs w:val="20"/>
        </w:rPr>
        <w:t>.-</w:t>
      </w:r>
      <w:proofErr w:type="gramEnd"/>
      <w:r w:rsidRPr="00A10099">
        <w:rPr>
          <w:rFonts w:ascii="Times" w:eastAsia="Times New Roman" w:hAnsi="Times" w:cs="Times New Roman"/>
          <w:sz w:val="20"/>
          <w:szCs w:val="20"/>
        </w:rPr>
        <w:t xml:space="preserve"> pro Rahmen nicht übersteigen. </w:t>
      </w:r>
      <w:proofErr w:type="gramStart"/>
      <w:r w:rsidRPr="00A10099">
        <w:rPr>
          <w:rFonts w:ascii="Times" w:eastAsia="Times New Roman" w:hAnsi="Times" w:cs="Times New Roman"/>
          <w:sz w:val="20"/>
          <w:szCs w:val="20"/>
        </w:rPr>
        <w:t>Für Jugendexponate darf keine Rahmengebühr vorgeschrieben werden.</w:t>
      </w:r>
      <w:proofErr w:type="gramEnd"/>
      <w:r w:rsidRPr="00A10099">
        <w:rPr>
          <w:rFonts w:ascii="Times" w:eastAsia="Times New Roman" w:hAnsi="Times" w:cs="Times New Roman"/>
          <w:sz w:val="20"/>
          <w:szCs w:val="20"/>
        </w:rPr>
        <w:t xml:space="preserve">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8. Ko</w:t>
      </w:r>
      <w:r w:rsidR="00133CE8">
        <w:rPr>
          <w:rFonts w:ascii="Times" w:eastAsia="Times New Roman" w:hAnsi="Times" w:cs="Times New Roman"/>
          <w:b/>
          <w:bCs/>
          <w:sz w:val="36"/>
          <w:szCs w:val="36"/>
        </w:rPr>
        <w:t>m</w:t>
      </w:r>
      <w:r w:rsidRPr="00A10099">
        <w:rPr>
          <w:rFonts w:ascii="Times" w:eastAsia="Times New Roman" w:hAnsi="Times" w:cs="Times New Roman"/>
          <w:b/>
          <w:bCs/>
          <w:sz w:val="36"/>
          <w:szCs w:val="36"/>
        </w:rPr>
        <w:t>missare</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Die A-A-Mitgliedsländer haben für jede AAPh-Ausstellung einen Landeskommissar zu bestellen, der die Aufgabe hat, geeignete Exponate zu erfassen, die für den jeweiligen Rang der AA Ausstellung qualifiziert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w:t>
      </w:r>
      <w:proofErr w:type="gramStart"/>
      <w:r w:rsidRPr="00A10099">
        <w:rPr>
          <w:rFonts w:ascii="Times" w:eastAsia="Times New Roman" w:hAnsi="Times" w:cs="Times New Roman"/>
          <w:sz w:val="20"/>
          <w:szCs w:val="20"/>
        </w:rPr>
        <w:t>Der Kommissar hat dem Veranstalter mit den übermittelten Anmeldeformularen diese Exponate namhaft zu machen.</w:t>
      </w:r>
      <w:proofErr w:type="gramEnd"/>
      <w:r w:rsidRPr="00A10099">
        <w:rPr>
          <w:rFonts w:ascii="Times" w:eastAsia="Times New Roman" w:hAnsi="Times" w:cs="Times New Roman"/>
          <w:sz w:val="20"/>
          <w:szCs w:val="20"/>
        </w:rPr>
        <w:t xml:space="preserve"> Er hat im übrigen die Exponate bis zur Rückstellung an den Eigentümer zu betreuen.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Der Kommissar hat insbesondere dafür zu sorgen, dass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 xml:space="preserve">die Anmeldungen vollständig ausgefüllt sind,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 xml:space="preserve">der Anmeldung eine Kopie des Planes beiliegt,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 xml:space="preserve">die Voraussetzungen für die Teilnahme im Wettbewerb (Vorbewertungen) erfüllt sind (Pt. 6 dieses Ausstellungsreglementes),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lastRenderedPageBreak/>
        <w:t xml:space="preserve">die Ausstellerpässe der Teilnehmer, sofern diese eingeführt sind, vorliegen,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proofErr w:type="gramStart"/>
      <w:r w:rsidRPr="00A10099">
        <w:rPr>
          <w:rFonts w:ascii="Times" w:eastAsia="Times New Roman" w:hAnsi="Times" w:cs="Times New Roman"/>
          <w:sz w:val="20"/>
          <w:szCs w:val="20"/>
        </w:rPr>
        <w:t>die</w:t>
      </w:r>
      <w:proofErr w:type="gramEnd"/>
      <w:r w:rsidRPr="00A10099">
        <w:rPr>
          <w:rFonts w:ascii="Times" w:eastAsia="Times New Roman" w:hAnsi="Times" w:cs="Times New Roman"/>
          <w:sz w:val="20"/>
          <w:szCs w:val="20"/>
        </w:rPr>
        <w:t xml:space="preserve"> Exponate rechtzeitig beim Veranstalter eintreffen, bzw. dass er sie selbst rechtzeitig hinbringt,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 xml:space="preserve">die Urkunden und Ehrenpreise übernommen werden, gegebenenfalls diese für die Aussteller entgegenzunehmen,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 xml:space="preserve">der Auf- und Abbau der Exponate ohne Schäden erfolgt,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 xml:space="preserve">nach der Ausstellung die Exponate samt Urkunden und Ehrenpreisen den Ausstellern rückausgefolgt werden,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proofErr w:type="gramStart"/>
      <w:r w:rsidRPr="00A10099">
        <w:rPr>
          <w:rFonts w:ascii="Times" w:eastAsia="Times New Roman" w:hAnsi="Times" w:cs="Times New Roman"/>
          <w:sz w:val="20"/>
          <w:szCs w:val="20"/>
        </w:rPr>
        <w:t>gegebenenfalls</w:t>
      </w:r>
      <w:proofErr w:type="gramEnd"/>
      <w:r w:rsidRPr="00A10099">
        <w:rPr>
          <w:rFonts w:ascii="Times" w:eastAsia="Times New Roman" w:hAnsi="Times" w:cs="Times New Roman"/>
          <w:sz w:val="20"/>
          <w:szCs w:val="20"/>
        </w:rPr>
        <w:t xml:space="preserve"> den Ausstellern die Bemerkungen der Jury zum Exponat zur Kenntnis gebracht werden. </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br/>
        <w:t>Mit dem Ziel, die Jugendphilatelie zu unterstützen und weiterzuentwickeln, ist jeder Kommissar angesprochen, da</w:t>
      </w:r>
      <w:r w:rsidR="00DD774F">
        <w:rPr>
          <w:rFonts w:ascii="Times" w:eastAsia="Times New Roman" w:hAnsi="Times" w:cs="Times"/>
          <w:sz w:val="20"/>
          <w:szCs w:val="20"/>
        </w:rPr>
        <w:t>ß</w:t>
      </w:r>
      <w:r w:rsidRPr="00A10099">
        <w:rPr>
          <w:rFonts w:ascii="Times" w:eastAsia="Times New Roman" w:hAnsi="Times" w:cs="Times New Roman"/>
          <w:sz w:val="20"/>
          <w:szCs w:val="20"/>
        </w:rPr>
        <w:t xml:space="preserve"> aus seinem Mitgliedsland mindestens zwei Jugendexponate angemeldet werden. </w:t>
      </w:r>
      <w:r w:rsidRPr="00A10099">
        <w:rPr>
          <w:rFonts w:ascii="Times" w:eastAsia="Times New Roman" w:hAnsi="Times" w:cs="Times New Roman"/>
          <w:sz w:val="20"/>
          <w:szCs w:val="20"/>
        </w:rPr>
        <w:br/>
      </w:r>
      <w:bookmarkStart w:id="0" w:name="_GoBack"/>
      <w:bookmarkEnd w:id="0"/>
      <w:r w:rsidRPr="00A10099">
        <w:rPr>
          <w:rFonts w:ascii="Times" w:eastAsia="Times New Roman" w:hAnsi="Times" w:cs="Times New Roman"/>
          <w:sz w:val="20"/>
          <w:szCs w:val="20"/>
        </w:rPr>
        <w:br/>
        <w:t xml:space="preserve">Der Kommissar hat gegenüber dem Veranstalter Anspruch auf kostenloses Quartier für eine Person für die Dauer der Ausstellung, sowie auf ein angemessenes Tagegeld oder die vom Veranstalter angebotene Verpflegung. Seine Reisekosten trägt das Mitgliedsland. Die Kommissare haben Anspruch auf unentgeltlichen Eintritt zum Palmares mit einer Begleitperson.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9. Jurierung</w:t>
      </w:r>
    </w:p>
    <w:p w:rsidR="00A10099" w:rsidRPr="00A10099" w:rsidRDefault="00A10099" w:rsidP="00A10099">
      <w:pPr>
        <w:spacing w:after="240"/>
        <w:rPr>
          <w:rFonts w:ascii="Times" w:eastAsia="Times New Roman" w:hAnsi="Times" w:cs="Times New Roman"/>
          <w:sz w:val="20"/>
          <w:szCs w:val="20"/>
        </w:rPr>
      </w:pPr>
      <w:r w:rsidRPr="00A10099">
        <w:rPr>
          <w:rFonts w:ascii="Times" w:eastAsia="Times New Roman" w:hAnsi="Times" w:cs="Times New Roman"/>
          <w:sz w:val="20"/>
          <w:szCs w:val="20"/>
        </w:rPr>
        <w:t xml:space="preserve">Die Bewertung der Exponate geschieht durch Juroren der Mitgliedsländer, welche nach den nationalen Bestimmungen die Qualifikation für die Jurierung im jeweiligen Rang der A-A-Ausstellung besitzen. Die Bewertung geschieht nach dem FIP-Reglement. Die Entscheidung der Jury </w:t>
      </w:r>
      <w:proofErr w:type="gramStart"/>
      <w:r w:rsidRPr="00A10099">
        <w:rPr>
          <w:rFonts w:ascii="Times" w:eastAsia="Times New Roman" w:hAnsi="Times" w:cs="Times New Roman"/>
          <w:sz w:val="20"/>
          <w:szCs w:val="20"/>
        </w:rPr>
        <w:t>ist</w:t>
      </w:r>
      <w:proofErr w:type="gramEnd"/>
      <w:r w:rsidRPr="00A10099">
        <w:rPr>
          <w:rFonts w:ascii="Times" w:eastAsia="Times New Roman" w:hAnsi="Times" w:cs="Times New Roman"/>
          <w:sz w:val="20"/>
          <w:szCs w:val="20"/>
        </w:rPr>
        <w:t xml:space="preserve"> endgültig.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notwendige Anzahl der Juroren wird vom Veranstalter im Einvernehmen mit dem Koordinator eingeladen, wobei diese mehrheitlich aus vom Veranstalter verschiedenen A-A-Mitgliedsländern stammen müssen. Die ARGE A-A-Hauptversammlung kann über Antrag Ausnahmen von dieser Regelung beschließen.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r>
      <w:proofErr w:type="gramStart"/>
      <w:r w:rsidRPr="00A10099">
        <w:rPr>
          <w:rFonts w:ascii="Times" w:eastAsia="Times New Roman" w:hAnsi="Times" w:cs="Times New Roman"/>
          <w:sz w:val="20"/>
          <w:szCs w:val="20"/>
        </w:rPr>
        <w:t>Der Präsident der Jury wird vom Veranstalter (Ausstellungskomitee) bestimmt.</w:t>
      </w:r>
      <w:proofErr w:type="gramEnd"/>
      <w:r w:rsidRPr="00A10099">
        <w:rPr>
          <w:rFonts w:ascii="Times" w:eastAsia="Times New Roman" w:hAnsi="Times" w:cs="Times New Roman"/>
          <w:sz w:val="20"/>
          <w:szCs w:val="20"/>
        </w:rPr>
        <w:t xml:space="preserve"> </w:t>
      </w:r>
      <w:proofErr w:type="gramStart"/>
      <w:r w:rsidRPr="00A10099">
        <w:rPr>
          <w:rFonts w:ascii="Times" w:eastAsia="Times New Roman" w:hAnsi="Times" w:cs="Times New Roman"/>
          <w:sz w:val="20"/>
          <w:szCs w:val="20"/>
        </w:rPr>
        <w:t>Der Präsident der Jury kann in speziellen Fällen Experten außerhalb der Jury beiziehen.</w:t>
      </w:r>
      <w:proofErr w:type="gramEnd"/>
      <w:r w:rsidRPr="00A10099">
        <w:rPr>
          <w:rFonts w:ascii="Times" w:eastAsia="Times New Roman" w:hAnsi="Times" w:cs="Times New Roman"/>
          <w:sz w:val="20"/>
          <w:szCs w:val="20"/>
        </w:rPr>
        <w:t xml:space="preserve">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Der Veranstalter kann bei jeder A-A-Ausstellung </w:t>
      </w:r>
      <w:proofErr w:type="gramStart"/>
      <w:r w:rsidRPr="00A10099">
        <w:rPr>
          <w:rFonts w:ascii="Times" w:eastAsia="Times New Roman" w:hAnsi="Times" w:cs="Times New Roman"/>
          <w:sz w:val="20"/>
          <w:szCs w:val="20"/>
        </w:rPr>
        <w:t>bis</w:t>
      </w:r>
      <w:proofErr w:type="gramEnd"/>
      <w:r w:rsidRPr="00A10099">
        <w:rPr>
          <w:rFonts w:ascii="Times" w:eastAsia="Times New Roman" w:hAnsi="Times" w:cs="Times New Roman"/>
          <w:sz w:val="20"/>
          <w:szCs w:val="20"/>
        </w:rPr>
        <w:t xml:space="preserve"> zu zwei Juroreneleven einsetzen.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Ausstellungsleitung muss ein Jurygespräch während der Ausstellungszeit vorsehen, </w:t>
      </w:r>
      <w:proofErr w:type="gramStart"/>
      <w:r w:rsidRPr="00A10099">
        <w:rPr>
          <w:rFonts w:ascii="Times" w:eastAsia="Times New Roman" w:hAnsi="Times" w:cs="Times New Roman"/>
          <w:sz w:val="20"/>
          <w:szCs w:val="20"/>
        </w:rPr>
        <w:t>an</w:t>
      </w:r>
      <w:proofErr w:type="gramEnd"/>
      <w:r w:rsidRPr="00A10099">
        <w:rPr>
          <w:rFonts w:ascii="Times" w:eastAsia="Times New Roman" w:hAnsi="Times" w:cs="Times New Roman"/>
          <w:sz w:val="20"/>
          <w:szCs w:val="20"/>
        </w:rPr>
        <w:t xml:space="preserve"> dem alle Juroren teilzunehmen haben. Sie haben den Ausstellern und den Kommissaren Auskünfte zu erteilen.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r>
      <w:r w:rsidRPr="00A10099">
        <w:rPr>
          <w:rFonts w:ascii="Times" w:eastAsia="Times New Roman" w:hAnsi="Times" w:cs="Times New Roman"/>
          <w:b/>
          <w:bCs/>
          <w:sz w:val="20"/>
          <w:szCs w:val="20"/>
        </w:rPr>
        <w:t>10. Die Medaillen</w:t>
      </w:r>
      <w:r w:rsidRPr="00A10099">
        <w:rPr>
          <w:rFonts w:ascii="Times" w:eastAsia="Times New Roman" w:hAnsi="Times" w:cs="Times New Roman"/>
          <w:sz w:val="20"/>
          <w:szCs w:val="20"/>
        </w:rPr>
        <w:t xml:space="preserve">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Jury vergibt bei entsprechenden Punkten der Bewertung nachstehende Medaillen, (bzw. Urkunden im Rang der Medaillen): </w:t>
      </w:r>
    </w:p>
    <w:tbl>
      <w:tblPr>
        <w:tblW w:w="10000" w:type="dxa"/>
        <w:jc w:val="center"/>
        <w:tblCellSpacing w:w="0" w:type="dxa"/>
        <w:tblCellMar>
          <w:left w:w="0" w:type="dxa"/>
          <w:right w:w="0" w:type="dxa"/>
        </w:tblCellMar>
        <w:tblLook w:val="04A0" w:firstRow="1" w:lastRow="0" w:firstColumn="1" w:lastColumn="0" w:noHBand="0" w:noVBand="1"/>
      </w:tblPr>
      <w:tblGrid>
        <w:gridCol w:w="3609"/>
        <w:gridCol w:w="2141"/>
        <w:gridCol w:w="2125"/>
        <w:gridCol w:w="2125"/>
      </w:tblGrid>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Medaille:</w:t>
            </w:r>
          </w:p>
        </w:tc>
        <w:tc>
          <w:tcPr>
            <w:tcW w:w="0" w:type="auto"/>
            <w:gridSpan w:val="3"/>
            <w:vAlign w:val="center"/>
            <w:hideMark/>
          </w:tcPr>
          <w:p w:rsidR="00A10099" w:rsidRPr="00A10099" w:rsidRDefault="00A10099" w:rsidP="00A10099">
            <w:pPr>
              <w:jc w:val="center"/>
              <w:rPr>
                <w:rFonts w:ascii="Times" w:eastAsia="Times New Roman" w:hAnsi="Times" w:cs="Times New Roman"/>
                <w:sz w:val="20"/>
                <w:szCs w:val="20"/>
              </w:rPr>
            </w:pPr>
            <w:r w:rsidRPr="00A10099">
              <w:rPr>
                <w:rFonts w:ascii="Times" w:eastAsia="Times New Roman" w:hAnsi="Times" w:cs="Times New Roman"/>
                <w:sz w:val="20"/>
                <w:szCs w:val="20"/>
              </w:rPr>
              <w:t>A u s s t e l l u n g i m</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w:t>
            </w:r>
          </w:p>
        </w:tc>
        <w:tc>
          <w:tcPr>
            <w:tcW w:w="0" w:type="auto"/>
            <w:vAlign w:val="center"/>
            <w:hideMark/>
          </w:tcPr>
          <w:p w:rsidR="00A10099" w:rsidRPr="00DC25F0" w:rsidRDefault="00A10099" w:rsidP="00A10099">
            <w:pPr>
              <w:rPr>
                <w:rFonts w:ascii="Times" w:eastAsia="Times New Roman" w:hAnsi="Times" w:cs="Times New Roman"/>
                <w:strike/>
                <w:sz w:val="20"/>
                <w:szCs w:val="20"/>
              </w:rPr>
            </w:pPr>
            <w:r w:rsidRPr="00DC25F0">
              <w:rPr>
                <w:rFonts w:ascii="Times" w:eastAsia="Times New Roman" w:hAnsi="Times" w:cs="Times New Roman"/>
                <w:strike/>
                <w:sz w:val="20"/>
                <w:szCs w:val="20"/>
              </w:rPr>
              <w:t>Rang III</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Rang II</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Rang I</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Gold</w:t>
            </w:r>
          </w:p>
        </w:tc>
        <w:tc>
          <w:tcPr>
            <w:tcW w:w="0" w:type="auto"/>
            <w:vAlign w:val="center"/>
            <w:hideMark/>
          </w:tcPr>
          <w:p w:rsidR="00A10099" w:rsidRPr="00DC25F0" w:rsidRDefault="00A10099" w:rsidP="00A10099">
            <w:pPr>
              <w:rPr>
                <w:rFonts w:ascii="Times" w:eastAsia="Times New Roman" w:hAnsi="Times" w:cs="Times New Roman"/>
                <w:strike/>
                <w:sz w:val="20"/>
                <w:szCs w:val="20"/>
              </w:rPr>
            </w:pPr>
            <w:r w:rsidRPr="00DC25F0">
              <w:rPr>
                <w:rFonts w:ascii="Times" w:eastAsia="Times New Roman" w:hAnsi="Times" w:cs="Times New Roman"/>
                <w:strike/>
                <w:sz w:val="20"/>
                <w:szCs w:val="20"/>
              </w:rPr>
              <w:t>75 - 100</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80 - 100</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85 - 100</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Groß-Vermeil</w:t>
            </w:r>
          </w:p>
        </w:tc>
        <w:tc>
          <w:tcPr>
            <w:tcW w:w="0" w:type="auto"/>
            <w:vAlign w:val="center"/>
            <w:hideMark/>
          </w:tcPr>
          <w:p w:rsidR="00A10099" w:rsidRPr="00DC25F0" w:rsidRDefault="00A10099" w:rsidP="00A10099">
            <w:pPr>
              <w:rPr>
                <w:rFonts w:ascii="Times" w:eastAsia="Times New Roman" w:hAnsi="Times" w:cs="Times New Roman"/>
                <w:strike/>
                <w:sz w:val="20"/>
                <w:szCs w:val="20"/>
              </w:rPr>
            </w:pPr>
            <w:r w:rsidRPr="00DC25F0">
              <w:rPr>
                <w:rFonts w:ascii="Times" w:eastAsia="Times New Roman" w:hAnsi="Times" w:cs="Times New Roman"/>
                <w:strike/>
                <w:sz w:val="20"/>
                <w:szCs w:val="20"/>
              </w:rPr>
              <w:t>-</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80 - 84 </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Vermeil</w:t>
            </w:r>
          </w:p>
        </w:tc>
        <w:tc>
          <w:tcPr>
            <w:tcW w:w="0" w:type="auto"/>
            <w:vAlign w:val="center"/>
            <w:hideMark/>
          </w:tcPr>
          <w:p w:rsidR="00A10099" w:rsidRPr="00DC25F0" w:rsidRDefault="00A10099" w:rsidP="00A10099">
            <w:pPr>
              <w:rPr>
                <w:rFonts w:ascii="Times" w:eastAsia="Times New Roman" w:hAnsi="Times" w:cs="Times New Roman"/>
                <w:strike/>
                <w:sz w:val="20"/>
                <w:szCs w:val="20"/>
              </w:rPr>
            </w:pPr>
            <w:r w:rsidRPr="00DC25F0">
              <w:rPr>
                <w:rFonts w:ascii="Times" w:eastAsia="Times New Roman" w:hAnsi="Times" w:cs="Times New Roman"/>
                <w:strike/>
                <w:sz w:val="20"/>
                <w:szCs w:val="20"/>
              </w:rPr>
              <w:t>65 - 74</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70 - 79</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75 - 79</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Groß-Silber</w:t>
            </w:r>
          </w:p>
        </w:tc>
        <w:tc>
          <w:tcPr>
            <w:tcW w:w="0" w:type="auto"/>
            <w:vAlign w:val="center"/>
            <w:hideMark/>
          </w:tcPr>
          <w:p w:rsidR="00A10099" w:rsidRPr="00DC25F0" w:rsidRDefault="00A10099" w:rsidP="00A10099">
            <w:pPr>
              <w:rPr>
                <w:rFonts w:ascii="Times" w:eastAsia="Times New Roman" w:hAnsi="Times" w:cs="Times New Roman"/>
                <w:strike/>
                <w:sz w:val="20"/>
                <w:szCs w:val="20"/>
              </w:rPr>
            </w:pPr>
            <w:r w:rsidRPr="00DC25F0">
              <w:rPr>
                <w:rFonts w:ascii="Times" w:eastAsia="Times New Roman" w:hAnsi="Times" w:cs="Times New Roman"/>
                <w:strike/>
                <w:sz w:val="20"/>
                <w:szCs w:val="20"/>
              </w:rPr>
              <w:t>-</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70 - 74</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Silber</w:t>
            </w:r>
          </w:p>
        </w:tc>
        <w:tc>
          <w:tcPr>
            <w:tcW w:w="0" w:type="auto"/>
            <w:vAlign w:val="center"/>
            <w:hideMark/>
          </w:tcPr>
          <w:p w:rsidR="00A10099" w:rsidRPr="00DC25F0" w:rsidRDefault="00A10099" w:rsidP="00A10099">
            <w:pPr>
              <w:rPr>
                <w:rFonts w:ascii="Times" w:eastAsia="Times New Roman" w:hAnsi="Times" w:cs="Times New Roman"/>
                <w:strike/>
                <w:sz w:val="20"/>
                <w:szCs w:val="20"/>
              </w:rPr>
            </w:pPr>
            <w:r w:rsidRPr="00DC25F0">
              <w:rPr>
                <w:rFonts w:ascii="Times" w:eastAsia="Times New Roman" w:hAnsi="Times" w:cs="Times New Roman"/>
                <w:strike/>
                <w:sz w:val="20"/>
                <w:szCs w:val="20"/>
              </w:rPr>
              <w:t>55 - 64</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60 - 69</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65 - 69</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Silberbronze</w:t>
            </w:r>
          </w:p>
        </w:tc>
        <w:tc>
          <w:tcPr>
            <w:tcW w:w="0" w:type="auto"/>
            <w:vAlign w:val="center"/>
            <w:hideMark/>
          </w:tcPr>
          <w:p w:rsidR="00A10099" w:rsidRPr="00DC25F0" w:rsidRDefault="00A10099" w:rsidP="00A10099">
            <w:pPr>
              <w:rPr>
                <w:rFonts w:ascii="Times" w:eastAsia="Times New Roman" w:hAnsi="Times" w:cs="Times New Roman"/>
                <w:strike/>
                <w:sz w:val="20"/>
                <w:szCs w:val="20"/>
              </w:rPr>
            </w:pPr>
            <w:r w:rsidRPr="00DC25F0">
              <w:rPr>
                <w:rFonts w:ascii="Times" w:eastAsia="Times New Roman" w:hAnsi="Times" w:cs="Times New Roman"/>
                <w:strike/>
                <w:sz w:val="20"/>
                <w:szCs w:val="20"/>
              </w:rPr>
              <w:t>50 - 54</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55 - 59</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60 - 64</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Bronze </w:t>
            </w:r>
          </w:p>
        </w:tc>
        <w:tc>
          <w:tcPr>
            <w:tcW w:w="0" w:type="auto"/>
            <w:vAlign w:val="center"/>
            <w:hideMark/>
          </w:tcPr>
          <w:p w:rsidR="00A10099" w:rsidRPr="00DC25F0" w:rsidRDefault="00A10099" w:rsidP="00A10099">
            <w:pPr>
              <w:rPr>
                <w:rFonts w:ascii="Times" w:eastAsia="Times New Roman" w:hAnsi="Times" w:cs="Times New Roman"/>
                <w:strike/>
                <w:sz w:val="20"/>
                <w:szCs w:val="20"/>
              </w:rPr>
            </w:pPr>
            <w:r w:rsidRPr="00DC25F0">
              <w:rPr>
                <w:rFonts w:ascii="Times" w:eastAsia="Times New Roman" w:hAnsi="Times" w:cs="Times New Roman"/>
                <w:strike/>
                <w:sz w:val="20"/>
                <w:szCs w:val="20"/>
              </w:rPr>
              <w:t>40 - 49</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45 - 54</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50 - 59</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Diplom</w:t>
            </w:r>
          </w:p>
        </w:tc>
        <w:tc>
          <w:tcPr>
            <w:tcW w:w="0" w:type="auto"/>
            <w:vAlign w:val="center"/>
            <w:hideMark/>
          </w:tcPr>
          <w:p w:rsidR="00A10099" w:rsidRPr="00DC25F0" w:rsidRDefault="00A10099" w:rsidP="00A10099">
            <w:pPr>
              <w:rPr>
                <w:rFonts w:ascii="Times" w:eastAsia="Times New Roman" w:hAnsi="Times" w:cs="Times New Roman"/>
                <w:strike/>
                <w:sz w:val="20"/>
                <w:szCs w:val="20"/>
              </w:rPr>
            </w:pPr>
            <w:r w:rsidRPr="00DC25F0">
              <w:rPr>
                <w:rFonts w:ascii="Times" w:eastAsia="Times New Roman" w:hAnsi="Times" w:cs="Times New Roman"/>
                <w:strike/>
                <w:sz w:val="20"/>
                <w:szCs w:val="20"/>
              </w:rPr>
              <w:t xml:space="preserve">bis 39 </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bis 44</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bis 49</w:t>
            </w:r>
          </w:p>
        </w:tc>
      </w:tr>
    </w:tbl>
    <w:p w:rsidR="00A10099" w:rsidRPr="00A10099" w:rsidRDefault="00A10099" w:rsidP="00A10099">
      <w:pPr>
        <w:rPr>
          <w:rFonts w:ascii="Times" w:eastAsia="Times New Roman" w:hAnsi="Times" w:cs="Times New Roman"/>
          <w:sz w:val="20"/>
          <w:szCs w:val="20"/>
        </w:rPr>
      </w:pP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11. Jurybetreuung</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lastRenderedPageBreak/>
        <w:t xml:space="preserve">Der Veranstalter hat der Jury eine Person zur Betreuung zur Seite zu stellen. Der Veranstalter hat für die Kosten des Aufenthaltes (Quartier und Verpflegung) der Juroren (je eine Person) aufzukommen, die Kosten der Zu- und Abreise der Juroren trägt des Mitgliedsland, aus dem der Juror gemeldet ist. Die Juroren haben Anspruch auf unentgeltlichen Eintritt zum Palmares mit einer Begleitperson. Alle Juroren, Kommissare und Repräsentanten des Alpen-Adria </w:t>
      </w:r>
      <w:r w:rsidR="00DD774F">
        <w:rPr>
          <w:rFonts w:ascii="Times" w:eastAsia="Times New Roman" w:hAnsi="Times" w:cs="Times"/>
          <w:sz w:val="20"/>
          <w:szCs w:val="20"/>
        </w:rPr>
        <w:t>Ü</w:t>
      </w:r>
      <w:r w:rsidRPr="00A10099">
        <w:rPr>
          <w:rFonts w:ascii="Times" w:eastAsia="Times New Roman" w:hAnsi="Times" w:cs="Times New Roman"/>
          <w:sz w:val="20"/>
          <w:szCs w:val="20"/>
        </w:rPr>
        <w:t xml:space="preserve">bereinkommens müssen finanziell gleichgestellt sein.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12. Ehrenpreise</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Jedes Mitgliedsland </w:t>
      </w:r>
      <w:proofErr w:type="gramStart"/>
      <w:r w:rsidRPr="00A10099">
        <w:rPr>
          <w:rFonts w:ascii="Times" w:eastAsia="Times New Roman" w:hAnsi="Times" w:cs="Times New Roman"/>
          <w:sz w:val="20"/>
          <w:szCs w:val="20"/>
        </w:rPr>
        <w:t>ist</w:t>
      </w:r>
      <w:proofErr w:type="gramEnd"/>
      <w:r w:rsidRPr="00A10099">
        <w:rPr>
          <w:rFonts w:ascii="Times" w:eastAsia="Times New Roman" w:hAnsi="Times" w:cs="Times New Roman"/>
          <w:sz w:val="20"/>
          <w:szCs w:val="20"/>
        </w:rPr>
        <w:t xml:space="preserve"> eingeladen, einen repräsentativen Ehrenpreis für die Ausstellung zur Verfügung zu stellen. Die Jury kann über die im FIP-Reglement hinaus vorgesehenen Ehrenpreise besondere Auszeichnungen für Originalität, Ästhetik, Einführung neuer Themen, etc. vergeben.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13. Der Große Preis der ALPEN - ADRIA - Philatelie</w:t>
      </w:r>
      <w:r w:rsidRPr="00A10099">
        <w:rPr>
          <w:rFonts w:ascii="Times" w:eastAsia="Times New Roman" w:hAnsi="Times" w:cs="Times New Roman"/>
          <w:b/>
          <w:bCs/>
          <w:sz w:val="36"/>
          <w:szCs w:val="36"/>
        </w:rPr>
        <w:br/>
        <w:t>(ALPEN - ADRIA GRAND PRIX)</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Der Veranstalter hat dafür zu sorgen, dass für jenes Exponat, das die Werte und Inhalte der Arbeitsgemeinschaft ALPEN - ADRIA am besten verwirklicht, ein spezieller aussagekräftiger Ehrenpreis, nämlich der GROSSE PREIS DER ALPEN - ADRIA - PHILATELIE, vergeben wird. Dieser hat die die Bezeichnung GROSSER PREIS DER ALPEN - ADRIA PHILATELIE und die Bezeichnung der ALPEN - ADRIA - Ausstellung </w:t>
      </w:r>
      <w:proofErr w:type="gramStart"/>
      <w:r w:rsidRPr="00A10099">
        <w:rPr>
          <w:rFonts w:ascii="Times" w:eastAsia="Times New Roman" w:hAnsi="Times" w:cs="Times New Roman"/>
          <w:sz w:val="20"/>
          <w:szCs w:val="20"/>
        </w:rPr>
        <w:t>an</w:t>
      </w:r>
      <w:proofErr w:type="gramEnd"/>
      <w:r w:rsidRPr="00A10099">
        <w:rPr>
          <w:rFonts w:ascii="Times" w:eastAsia="Times New Roman" w:hAnsi="Times" w:cs="Times New Roman"/>
          <w:sz w:val="20"/>
          <w:szCs w:val="20"/>
        </w:rPr>
        <w:t xml:space="preserve"> sichtbarer Stelle zu enthalten. Die Auswahl des Preisträgers obliegt der Jury.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Vergabe des GROSSEN PREISES DER ALPEN - ADRIA PHILATELIE hat in feierlicher Form mit ausführlicher Begründung (Laudatio) anlässlich des Palmares zu erfolgen, wobei die Überreichung dieses Preises durch den Präsidenten oder seinen Stellvertreter zu geschehen hat. Mit dem GROSSEN PREIS DER ALPEN - ADRIA - PHILATELIE </w:t>
      </w:r>
      <w:proofErr w:type="gramStart"/>
      <w:r w:rsidRPr="00A10099">
        <w:rPr>
          <w:rFonts w:ascii="Times" w:eastAsia="Times New Roman" w:hAnsi="Times" w:cs="Times New Roman"/>
          <w:sz w:val="20"/>
          <w:szCs w:val="20"/>
        </w:rPr>
        <w:t>ist</w:t>
      </w:r>
      <w:proofErr w:type="gramEnd"/>
      <w:r w:rsidRPr="00A10099">
        <w:rPr>
          <w:rFonts w:ascii="Times" w:eastAsia="Times New Roman" w:hAnsi="Times" w:cs="Times New Roman"/>
          <w:sz w:val="20"/>
          <w:szCs w:val="20"/>
        </w:rPr>
        <w:t xml:space="preserve"> dem Preisträger eine dem Anlass entsprechende Urkunde auszufolgen.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14. Sicherheit der Exponate</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Der Veranstalter hat die eingelangten Exponate mit Sorgfalt zu behandeln und ihre Sicherheit zu gewährleisten, insbesondere für gesicherte Unterbringung und ausreichend wirksame Bewachung zu sorgen. Die Exponate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überdies vor Temperatureinflüssen, Sonne, Feuchtigkeit u.a. zu schützen.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Veranstalter </w:t>
      </w:r>
      <w:proofErr w:type="gramStart"/>
      <w:r w:rsidRPr="00A10099">
        <w:rPr>
          <w:rFonts w:ascii="Times" w:eastAsia="Times New Roman" w:hAnsi="Times" w:cs="Times New Roman"/>
          <w:sz w:val="20"/>
          <w:szCs w:val="20"/>
        </w:rPr>
        <w:t>ist</w:t>
      </w:r>
      <w:proofErr w:type="gramEnd"/>
      <w:r w:rsidRPr="00A10099">
        <w:rPr>
          <w:rFonts w:ascii="Times" w:eastAsia="Times New Roman" w:hAnsi="Times" w:cs="Times New Roman"/>
          <w:sz w:val="20"/>
          <w:szCs w:val="20"/>
        </w:rPr>
        <w:t xml:space="preserve"> nicht verpflichtet, die Exponate zu versichern, dies steht den Ausstellern frei.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15. Inkrafttreten</w:t>
      </w:r>
    </w:p>
    <w:p w:rsidR="00A10099" w:rsidRPr="00A10099" w:rsidRDefault="00A10099" w:rsidP="00A10099">
      <w:pPr>
        <w:spacing w:after="240"/>
        <w:rPr>
          <w:rFonts w:ascii="Times" w:eastAsia="Times New Roman" w:hAnsi="Times" w:cs="Times New Roman"/>
          <w:sz w:val="20"/>
          <w:szCs w:val="20"/>
        </w:rPr>
      </w:pPr>
      <w:proofErr w:type="gramStart"/>
      <w:r w:rsidRPr="00A10099">
        <w:rPr>
          <w:rFonts w:ascii="Times" w:eastAsia="Times New Roman" w:hAnsi="Times" w:cs="Times New Roman"/>
          <w:sz w:val="20"/>
          <w:szCs w:val="20"/>
        </w:rPr>
        <w:t>Dieses A-A-Ausstellungsreglement tritt mit 17.11.2002 in Kraft und findet auf alle Veranstaltungen nach diesem Zeitpunkt Anwendung.</w:t>
      </w:r>
      <w:proofErr w:type="gramEnd"/>
      <w:r w:rsidRPr="00A10099">
        <w:rPr>
          <w:rFonts w:ascii="Times" w:eastAsia="Times New Roman" w:hAnsi="Times" w:cs="Times New Roman"/>
          <w:sz w:val="20"/>
          <w:szCs w:val="20"/>
        </w:rPr>
        <w:t xml:space="preserve">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Mit diesem A - A - Ausstellungsreglement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alle vorangegangen Ausstellungsreglemente und darauf Bezug habenden Beschlüsse außer Kraft gesetzt. </w:t>
      </w:r>
    </w:p>
    <w:p w:rsidR="00A10099" w:rsidRPr="00A10099" w:rsidRDefault="00A10099" w:rsidP="00A10099">
      <w:pPr>
        <w:spacing w:before="100" w:beforeAutospacing="1" w:after="100" w:afterAutospacing="1"/>
        <w:jc w:val="right"/>
        <w:rPr>
          <w:rFonts w:ascii="Times" w:hAnsi="Times" w:cs="Times New Roman"/>
          <w:sz w:val="20"/>
          <w:szCs w:val="20"/>
        </w:rPr>
      </w:pPr>
      <w:r w:rsidRPr="00A10099">
        <w:rPr>
          <w:rFonts w:ascii="Times" w:hAnsi="Times" w:cs="Times New Roman"/>
          <w:sz w:val="20"/>
          <w:szCs w:val="20"/>
        </w:rPr>
        <w:t>Klagenfurt, am 17.11.2002, Sopron, am 28.3.2010</w:t>
      </w:r>
      <w:r w:rsidR="0053305F">
        <w:rPr>
          <w:rFonts w:ascii="Times" w:hAnsi="Times" w:cs="Times New Roman"/>
          <w:sz w:val="20"/>
          <w:szCs w:val="20"/>
        </w:rPr>
        <w:t xml:space="preserve">, </w:t>
      </w:r>
      <w:r w:rsidR="0053305F" w:rsidRPr="00DD774F">
        <w:rPr>
          <w:rFonts w:ascii="Times" w:hAnsi="Times" w:cs="Times New Roman"/>
          <w:color w:val="FF0000"/>
          <w:sz w:val="20"/>
          <w:szCs w:val="20"/>
        </w:rPr>
        <w:t>Ljubljana, am 17.4.2015</w:t>
      </w:r>
    </w:p>
    <w:p w:rsidR="009511C6" w:rsidRDefault="009511C6"/>
    <w:sectPr w:rsidR="009511C6" w:rsidSect="009511C6">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C3B" w:rsidRDefault="00F71C3B" w:rsidP="00DD774F">
      <w:r>
        <w:separator/>
      </w:r>
    </w:p>
  </w:endnote>
  <w:endnote w:type="continuationSeparator" w:id="0">
    <w:p w:rsidR="00F71C3B" w:rsidRDefault="00F71C3B" w:rsidP="00DD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C3B" w:rsidRDefault="00F71C3B" w:rsidP="00DD774F">
      <w:r>
        <w:separator/>
      </w:r>
    </w:p>
  </w:footnote>
  <w:footnote w:type="continuationSeparator" w:id="0">
    <w:p w:rsidR="00F71C3B" w:rsidRDefault="00F71C3B" w:rsidP="00DD7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4F" w:rsidRPr="00DD774F" w:rsidRDefault="00DD774F" w:rsidP="00DD774F">
    <w:pPr>
      <w:pStyle w:val="Header"/>
      <w:jc w:val="right"/>
      <w:rPr>
        <w:lang w:val="sl-SI"/>
      </w:rPr>
    </w:pPr>
    <w:r>
      <w:rPr>
        <w:lang w:val="sl-SI"/>
      </w:rPr>
      <w:t>Ljubljana, 17. April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6959"/>
    <w:multiLevelType w:val="multilevel"/>
    <w:tmpl w:val="B0D6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8B1491"/>
    <w:multiLevelType w:val="multilevel"/>
    <w:tmpl w:val="4E80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99"/>
    <w:rsid w:val="00130A75"/>
    <w:rsid w:val="00133CE8"/>
    <w:rsid w:val="001E720B"/>
    <w:rsid w:val="00426C50"/>
    <w:rsid w:val="0047030C"/>
    <w:rsid w:val="0053305F"/>
    <w:rsid w:val="00541781"/>
    <w:rsid w:val="00611C4C"/>
    <w:rsid w:val="00694F81"/>
    <w:rsid w:val="006E0C15"/>
    <w:rsid w:val="009511C6"/>
    <w:rsid w:val="00A10099"/>
    <w:rsid w:val="00C308AB"/>
    <w:rsid w:val="00DC25F0"/>
    <w:rsid w:val="00DD774F"/>
    <w:rsid w:val="00F71C3B"/>
    <w:rsid w:val="00F86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009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A1009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099"/>
    <w:rPr>
      <w:rFonts w:ascii="Times" w:hAnsi="Times"/>
      <w:b/>
      <w:bCs/>
      <w:kern w:val="36"/>
      <w:sz w:val="48"/>
      <w:szCs w:val="48"/>
    </w:rPr>
  </w:style>
  <w:style w:type="character" w:customStyle="1" w:styleId="Heading2Char">
    <w:name w:val="Heading 2 Char"/>
    <w:basedOn w:val="DefaultParagraphFont"/>
    <w:link w:val="Heading2"/>
    <w:uiPriority w:val="9"/>
    <w:rsid w:val="00A10099"/>
    <w:rPr>
      <w:rFonts w:ascii="Times" w:hAnsi="Times"/>
      <w:b/>
      <w:bCs/>
      <w:sz w:val="36"/>
      <w:szCs w:val="36"/>
    </w:rPr>
  </w:style>
  <w:style w:type="paragraph" w:styleId="NormalWeb">
    <w:name w:val="Normal (Web)"/>
    <w:basedOn w:val="Normal"/>
    <w:uiPriority w:val="99"/>
    <w:semiHidden/>
    <w:unhideWhenUsed/>
    <w:rsid w:val="00A10099"/>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DD774F"/>
    <w:pPr>
      <w:tabs>
        <w:tab w:val="center" w:pos="4536"/>
        <w:tab w:val="right" w:pos="9072"/>
      </w:tabs>
    </w:pPr>
  </w:style>
  <w:style w:type="character" w:customStyle="1" w:styleId="HeaderChar">
    <w:name w:val="Header Char"/>
    <w:basedOn w:val="DefaultParagraphFont"/>
    <w:link w:val="Header"/>
    <w:uiPriority w:val="99"/>
    <w:rsid w:val="00DD774F"/>
  </w:style>
  <w:style w:type="paragraph" w:styleId="Footer">
    <w:name w:val="footer"/>
    <w:basedOn w:val="Normal"/>
    <w:link w:val="FooterChar"/>
    <w:uiPriority w:val="99"/>
    <w:unhideWhenUsed/>
    <w:rsid w:val="00DD774F"/>
    <w:pPr>
      <w:tabs>
        <w:tab w:val="center" w:pos="4536"/>
        <w:tab w:val="right" w:pos="9072"/>
      </w:tabs>
    </w:pPr>
  </w:style>
  <w:style w:type="character" w:customStyle="1" w:styleId="FooterChar">
    <w:name w:val="Footer Char"/>
    <w:basedOn w:val="DefaultParagraphFont"/>
    <w:link w:val="Footer"/>
    <w:uiPriority w:val="99"/>
    <w:rsid w:val="00DD77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009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A1009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099"/>
    <w:rPr>
      <w:rFonts w:ascii="Times" w:hAnsi="Times"/>
      <w:b/>
      <w:bCs/>
      <w:kern w:val="36"/>
      <w:sz w:val="48"/>
      <w:szCs w:val="48"/>
    </w:rPr>
  </w:style>
  <w:style w:type="character" w:customStyle="1" w:styleId="Heading2Char">
    <w:name w:val="Heading 2 Char"/>
    <w:basedOn w:val="DefaultParagraphFont"/>
    <w:link w:val="Heading2"/>
    <w:uiPriority w:val="9"/>
    <w:rsid w:val="00A10099"/>
    <w:rPr>
      <w:rFonts w:ascii="Times" w:hAnsi="Times"/>
      <w:b/>
      <w:bCs/>
      <w:sz w:val="36"/>
      <w:szCs w:val="36"/>
    </w:rPr>
  </w:style>
  <w:style w:type="paragraph" w:styleId="NormalWeb">
    <w:name w:val="Normal (Web)"/>
    <w:basedOn w:val="Normal"/>
    <w:uiPriority w:val="99"/>
    <w:semiHidden/>
    <w:unhideWhenUsed/>
    <w:rsid w:val="00A10099"/>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DD774F"/>
    <w:pPr>
      <w:tabs>
        <w:tab w:val="center" w:pos="4536"/>
        <w:tab w:val="right" w:pos="9072"/>
      </w:tabs>
    </w:pPr>
  </w:style>
  <w:style w:type="character" w:customStyle="1" w:styleId="HeaderChar">
    <w:name w:val="Header Char"/>
    <w:basedOn w:val="DefaultParagraphFont"/>
    <w:link w:val="Header"/>
    <w:uiPriority w:val="99"/>
    <w:rsid w:val="00DD774F"/>
  </w:style>
  <w:style w:type="paragraph" w:styleId="Footer">
    <w:name w:val="footer"/>
    <w:basedOn w:val="Normal"/>
    <w:link w:val="FooterChar"/>
    <w:uiPriority w:val="99"/>
    <w:unhideWhenUsed/>
    <w:rsid w:val="00DD774F"/>
    <w:pPr>
      <w:tabs>
        <w:tab w:val="center" w:pos="4536"/>
        <w:tab w:val="right" w:pos="9072"/>
      </w:tabs>
    </w:pPr>
  </w:style>
  <w:style w:type="character" w:customStyle="1" w:styleId="FooterChar">
    <w:name w:val="Footer Char"/>
    <w:basedOn w:val="DefaultParagraphFont"/>
    <w:link w:val="Footer"/>
    <w:uiPriority w:val="99"/>
    <w:rsid w:val="00DD7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3250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DST-University Trieste</Company>
  <LinksUpToDate>false</LinksUpToDate>
  <CharactersWithSpaces>13308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Suhadolc</dc:creator>
  <cp:lastModifiedBy>IGOR</cp:lastModifiedBy>
  <cp:revision>3</cp:revision>
  <dcterms:created xsi:type="dcterms:W3CDTF">2015-04-18T06:49:00Z</dcterms:created>
  <dcterms:modified xsi:type="dcterms:W3CDTF">2015-04-25T16:02:00Z</dcterms:modified>
</cp:coreProperties>
</file>